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46D" w:rsidRPr="0085446D" w:rsidRDefault="0085446D" w:rsidP="0085446D">
      <w:pPr>
        <w:jc w:val="center"/>
        <w:rPr>
          <w:rFonts w:ascii="Times New Roman" w:eastAsia="Times New Roman" w:hAnsi="Times New Roman" w:cs="Times New Roman"/>
          <w:b/>
          <w:lang w:val="ru-RU"/>
        </w:rPr>
      </w:pPr>
      <w:r w:rsidRPr="0085446D">
        <w:rPr>
          <w:rFonts w:ascii="Times New Roman" w:eastAsia="Times New Roman" w:hAnsi="Times New Roman" w:cs="Times New Roman"/>
          <w:b/>
          <w:lang w:val="ru-RU"/>
        </w:rPr>
        <w:t xml:space="preserve">                                    </w:t>
      </w:r>
    </w:p>
    <w:p w:rsidR="0085446D" w:rsidRPr="0085446D" w:rsidRDefault="0085446D" w:rsidP="0085446D">
      <w:pPr>
        <w:spacing w:before="0" w:beforeAutospacing="0" w:after="0" w:afterAutospacing="0"/>
        <w:jc w:val="center"/>
        <w:rPr>
          <w:rFonts w:ascii="Times New Roman" w:eastAsia="Times New Roman" w:hAnsi="Times New Roman" w:cs="Times New Roman"/>
          <w:sz w:val="24"/>
          <w:szCs w:val="24"/>
          <w:lang w:val="ru-RU"/>
        </w:rPr>
      </w:pPr>
      <w:r w:rsidRPr="0085446D">
        <w:rPr>
          <w:rFonts w:ascii="Times New Roman" w:eastAsia="Times New Roman" w:hAnsi="Times New Roman" w:cs="Times New Roman"/>
          <w:sz w:val="24"/>
          <w:szCs w:val="24"/>
          <w:lang w:val="ru-RU"/>
        </w:rPr>
        <w:t>Муниципальное образование</w:t>
      </w:r>
    </w:p>
    <w:p w:rsidR="0085446D" w:rsidRPr="0085446D" w:rsidRDefault="0085446D" w:rsidP="0085446D">
      <w:pPr>
        <w:spacing w:before="0" w:beforeAutospacing="0" w:after="0" w:afterAutospacing="0"/>
        <w:jc w:val="center"/>
        <w:rPr>
          <w:rFonts w:ascii="Times New Roman" w:eastAsia="Times New Roman" w:hAnsi="Times New Roman" w:cs="Times New Roman"/>
          <w:sz w:val="24"/>
          <w:szCs w:val="24"/>
          <w:lang w:val="ru-RU"/>
        </w:rPr>
      </w:pPr>
      <w:r w:rsidRPr="0085446D">
        <w:rPr>
          <w:rFonts w:ascii="Times New Roman" w:eastAsia="Times New Roman" w:hAnsi="Times New Roman" w:cs="Times New Roman"/>
          <w:sz w:val="24"/>
          <w:szCs w:val="24"/>
          <w:lang w:val="ru-RU"/>
        </w:rPr>
        <w:t>Киришский муниципальный район Ленинградской области</w:t>
      </w:r>
    </w:p>
    <w:p w:rsidR="0085446D" w:rsidRPr="0085446D" w:rsidRDefault="0085446D" w:rsidP="0085446D">
      <w:pPr>
        <w:spacing w:before="0" w:beforeAutospacing="0" w:after="0" w:afterAutospacing="0"/>
        <w:jc w:val="center"/>
        <w:rPr>
          <w:rFonts w:ascii="Times New Roman" w:eastAsia="Times New Roman" w:hAnsi="Times New Roman" w:cs="Times New Roman"/>
          <w:sz w:val="24"/>
          <w:szCs w:val="24"/>
          <w:lang w:val="ru-RU"/>
        </w:rPr>
      </w:pPr>
      <w:r w:rsidRPr="0085446D">
        <w:rPr>
          <w:rFonts w:ascii="Times New Roman" w:eastAsia="Times New Roman" w:hAnsi="Times New Roman" w:cs="Times New Roman"/>
          <w:sz w:val="24"/>
          <w:szCs w:val="24"/>
          <w:lang w:val="ru-RU"/>
        </w:rPr>
        <w:t xml:space="preserve">Муниципальное общеобразовательное учреждение </w:t>
      </w:r>
    </w:p>
    <w:p w:rsidR="0085446D" w:rsidRPr="0085446D" w:rsidRDefault="0085446D" w:rsidP="0085446D">
      <w:pPr>
        <w:spacing w:before="0" w:beforeAutospacing="0" w:after="0" w:afterAutospacing="0"/>
        <w:jc w:val="center"/>
        <w:rPr>
          <w:rFonts w:ascii="Times New Roman" w:eastAsia="Times New Roman" w:hAnsi="Times New Roman" w:cs="Times New Roman"/>
          <w:sz w:val="24"/>
          <w:szCs w:val="24"/>
          <w:lang w:val="ru-RU"/>
        </w:rPr>
      </w:pPr>
      <w:r w:rsidRPr="0085446D">
        <w:rPr>
          <w:rFonts w:ascii="Times New Roman" w:eastAsia="Times New Roman" w:hAnsi="Times New Roman" w:cs="Times New Roman"/>
          <w:sz w:val="24"/>
          <w:szCs w:val="24"/>
          <w:lang w:val="ru-RU"/>
        </w:rPr>
        <w:t xml:space="preserve">«Будогощская </w:t>
      </w:r>
      <w:proofErr w:type="gramStart"/>
      <w:r w:rsidRPr="0085446D">
        <w:rPr>
          <w:rFonts w:ascii="Times New Roman" w:eastAsia="Times New Roman" w:hAnsi="Times New Roman" w:cs="Times New Roman"/>
          <w:sz w:val="24"/>
          <w:szCs w:val="24"/>
          <w:lang w:val="ru-RU"/>
        </w:rPr>
        <w:t>средняя  школа</w:t>
      </w:r>
      <w:proofErr w:type="gramEnd"/>
      <w:r w:rsidRPr="0085446D">
        <w:rPr>
          <w:rFonts w:ascii="Times New Roman" w:eastAsia="Times New Roman" w:hAnsi="Times New Roman" w:cs="Times New Roman"/>
          <w:sz w:val="24"/>
          <w:szCs w:val="24"/>
          <w:lang w:val="ru-RU"/>
        </w:rPr>
        <w:t xml:space="preserve"> имени Героя Советского Союза М.П. Галкина»</w:t>
      </w:r>
    </w:p>
    <w:p w:rsidR="0085446D" w:rsidRPr="0085446D" w:rsidRDefault="0085446D" w:rsidP="0085446D">
      <w:pPr>
        <w:jc w:val="center"/>
        <w:rPr>
          <w:rFonts w:ascii="Times New Roman" w:eastAsia="Times New Roman" w:hAnsi="Times New Roman" w:cs="Times New Roman"/>
          <w:lang w:val="ru-RU"/>
        </w:rPr>
      </w:pPr>
    </w:p>
    <w:p w:rsidR="0085446D" w:rsidRPr="0085446D" w:rsidRDefault="0085446D" w:rsidP="0085446D">
      <w:pPr>
        <w:jc w:val="center"/>
        <w:rPr>
          <w:rFonts w:ascii="Times New Roman" w:eastAsia="Times New Roman" w:hAnsi="Times New Roman" w:cs="Times New Roman"/>
          <w:lang w:val="ru-RU"/>
        </w:rPr>
      </w:pPr>
    </w:p>
    <w:p w:rsidR="0085446D" w:rsidRPr="0085446D" w:rsidRDefault="0085446D" w:rsidP="0085446D">
      <w:pPr>
        <w:jc w:val="center"/>
        <w:rPr>
          <w:rFonts w:ascii="Times New Roman" w:eastAsia="Times New Roman" w:hAnsi="Times New Roman" w:cs="Times New Roman"/>
          <w:lang w:val="ru-RU"/>
        </w:rPr>
      </w:pPr>
      <w:r w:rsidRPr="0085446D">
        <w:rPr>
          <w:rFonts w:ascii="Times New Roman" w:eastAsia="Times New Roman" w:hAnsi="Times New Roman" w:cs="Times New Roman"/>
          <w:lang w:val="ru-RU"/>
        </w:rPr>
        <w:t xml:space="preserve"> ПРИКАЗ</w:t>
      </w:r>
    </w:p>
    <w:p w:rsidR="0085446D" w:rsidRPr="0085446D" w:rsidRDefault="0085446D" w:rsidP="0085446D">
      <w:pPr>
        <w:jc w:val="center"/>
        <w:rPr>
          <w:rFonts w:ascii="Times New Roman" w:eastAsia="Times New Roman" w:hAnsi="Times New Roman" w:cs="Times New Roman"/>
          <w:lang w:val="ru-RU"/>
        </w:rPr>
      </w:pPr>
    </w:p>
    <w:p w:rsidR="0085446D" w:rsidRPr="00650342" w:rsidRDefault="0085446D" w:rsidP="0085446D">
      <w:pPr>
        <w:rPr>
          <w:rFonts w:ascii="Times New Roman" w:hAnsi="Times New Roman" w:cs="Times New Roman"/>
          <w:u w:val="single"/>
          <w:lang w:val="ru-RU"/>
        </w:rPr>
      </w:pPr>
      <w:r w:rsidRPr="0085446D">
        <w:rPr>
          <w:rFonts w:ascii="Times New Roman" w:hAnsi="Times New Roman" w:cs="Times New Roman"/>
          <w:lang w:val="ru-RU"/>
        </w:rPr>
        <w:t xml:space="preserve">            </w:t>
      </w:r>
      <w:proofErr w:type="gramStart"/>
      <w:r w:rsidRPr="0085446D">
        <w:rPr>
          <w:rFonts w:ascii="Times New Roman" w:hAnsi="Times New Roman" w:cs="Times New Roman"/>
          <w:lang w:val="ru-RU"/>
        </w:rPr>
        <w:t xml:space="preserve">от  </w:t>
      </w:r>
      <w:r w:rsidRPr="0085446D">
        <w:rPr>
          <w:rFonts w:ascii="Times New Roman" w:hAnsi="Times New Roman" w:cs="Times New Roman"/>
          <w:u w:val="single"/>
          <w:lang w:val="ru-RU"/>
        </w:rPr>
        <w:t>2</w:t>
      </w:r>
      <w:r w:rsidR="006F33DD" w:rsidRPr="00650342">
        <w:rPr>
          <w:rFonts w:ascii="Times New Roman" w:hAnsi="Times New Roman" w:cs="Times New Roman"/>
          <w:u w:val="single"/>
          <w:lang w:val="ru-RU"/>
        </w:rPr>
        <w:t>8</w:t>
      </w:r>
      <w:proofErr w:type="gramEnd"/>
      <w:r w:rsidRPr="0085446D">
        <w:rPr>
          <w:rFonts w:ascii="Times New Roman" w:hAnsi="Times New Roman" w:cs="Times New Roman"/>
          <w:u w:val="single"/>
          <w:lang w:val="ru-RU"/>
        </w:rPr>
        <w:t xml:space="preserve"> декабря 20</w:t>
      </w:r>
      <w:r>
        <w:rPr>
          <w:rFonts w:ascii="Times New Roman" w:hAnsi="Times New Roman" w:cs="Times New Roman"/>
          <w:u w:val="single"/>
          <w:lang w:val="ru-RU"/>
        </w:rPr>
        <w:t>21</w:t>
      </w:r>
      <w:r w:rsidRPr="0085446D">
        <w:rPr>
          <w:rFonts w:ascii="Times New Roman" w:hAnsi="Times New Roman" w:cs="Times New Roman"/>
          <w:u w:val="single"/>
          <w:lang w:val="ru-RU"/>
        </w:rPr>
        <w:t xml:space="preserve"> года</w:t>
      </w:r>
      <w:r w:rsidRPr="0085446D">
        <w:rPr>
          <w:rFonts w:ascii="Times New Roman" w:hAnsi="Times New Roman" w:cs="Times New Roman"/>
          <w:lang w:val="ru-RU"/>
        </w:rPr>
        <w:t xml:space="preserve">     № </w:t>
      </w:r>
      <w:r w:rsidR="006F33DD" w:rsidRPr="006F33DD">
        <w:rPr>
          <w:rFonts w:ascii="Times New Roman" w:hAnsi="Times New Roman" w:cs="Times New Roman"/>
          <w:lang w:val="ru-RU"/>
        </w:rPr>
        <w:t>3</w:t>
      </w:r>
      <w:r w:rsidR="006F33DD" w:rsidRPr="00650342">
        <w:rPr>
          <w:rFonts w:ascii="Times New Roman" w:hAnsi="Times New Roman" w:cs="Times New Roman"/>
          <w:lang w:val="ru-RU"/>
        </w:rPr>
        <w:t>49</w:t>
      </w:r>
    </w:p>
    <w:p w:rsidR="0085446D" w:rsidRPr="0085446D" w:rsidRDefault="0085446D" w:rsidP="0085446D">
      <w:pPr>
        <w:pStyle w:val="22"/>
        <w:shd w:val="clear" w:color="auto" w:fill="FFFFFF" w:themeFill="background1"/>
        <w:spacing w:after="0"/>
        <w:ind w:left="20"/>
        <w:jc w:val="left"/>
        <w:rPr>
          <w:sz w:val="24"/>
          <w:szCs w:val="24"/>
          <w:lang w:val="ru-RU"/>
        </w:rPr>
      </w:pPr>
      <w:r w:rsidRPr="0085446D">
        <w:rPr>
          <w:sz w:val="24"/>
          <w:szCs w:val="24"/>
          <w:lang w:val="ru-RU"/>
        </w:rPr>
        <w:t>[О</w:t>
      </w:r>
      <w:r w:rsidRPr="0085446D">
        <w:rPr>
          <w:color w:val="000000"/>
          <w:sz w:val="24"/>
          <w:szCs w:val="24"/>
          <w:lang w:val="ru-RU"/>
        </w:rPr>
        <w:t>б утверждении учетной политики</w:t>
      </w:r>
    </w:p>
    <w:p w:rsidR="0085446D" w:rsidRPr="0085446D" w:rsidRDefault="0085446D" w:rsidP="0085446D">
      <w:pPr>
        <w:shd w:val="clear" w:color="auto" w:fill="FFFFFF" w:themeFill="background1"/>
        <w:spacing w:before="0" w:beforeAutospacing="0" w:after="0" w:afterAutospacing="0"/>
        <w:rPr>
          <w:rFonts w:hAnsi="Times New Roman" w:cs="Times New Roman"/>
          <w:color w:val="000000"/>
          <w:sz w:val="24"/>
          <w:szCs w:val="24"/>
          <w:lang w:val="ru-RU"/>
        </w:rPr>
      </w:pPr>
      <w:r w:rsidRPr="0085446D">
        <w:rPr>
          <w:rFonts w:hAnsi="Times New Roman" w:cs="Times New Roman"/>
          <w:color w:val="000000"/>
          <w:sz w:val="24"/>
          <w:szCs w:val="24"/>
          <w:lang w:val="ru-RU"/>
        </w:rPr>
        <w:t xml:space="preserve">для целей бухгалтерского учета </w:t>
      </w:r>
    </w:p>
    <w:p w:rsidR="0085446D" w:rsidRPr="0085446D" w:rsidRDefault="0085446D" w:rsidP="0085446D">
      <w:pPr>
        <w:shd w:val="clear" w:color="auto" w:fill="FFFFFF" w:themeFill="background1"/>
        <w:spacing w:before="0" w:beforeAutospacing="0" w:after="0" w:afterAutospacing="0"/>
        <w:rPr>
          <w:rFonts w:hAnsi="Times New Roman" w:cs="Times New Roman"/>
          <w:color w:val="000000"/>
          <w:sz w:val="24"/>
          <w:szCs w:val="24"/>
          <w:lang w:val="ru-RU"/>
        </w:rPr>
      </w:pPr>
      <w:r w:rsidRPr="0085446D">
        <w:rPr>
          <w:rFonts w:hAnsi="Times New Roman" w:cs="Times New Roman"/>
          <w:color w:val="000000"/>
          <w:sz w:val="24"/>
          <w:szCs w:val="24"/>
          <w:lang w:val="ru-RU"/>
        </w:rPr>
        <w:t>на 2022 год</w:t>
      </w:r>
      <w:r w:rsidRPr="0085446D">
        <w:rPr>
          <w:sz w:val="24"/>
          <w:szCs w:val="24"/>
          <w:lang w:val="ru-RU"/>
        </w:rPr>
        <w:t>]</w:t>
      </w:r>
    </w:p>
    <w:p w:rsidR="0085446D" w:rsidRPr="0085446D" w:rsidRDefault="0085446D" w:rsidP="0085446D">
      <w:pPr>
        <w:pStyle w:val="22"/>
        <w:shd w:val="clear" w:color="auto" w:fill="FFFFFF" w:themeFill="background1"/>
        <w:spacing w:after="0"/>
        <w:ind w:left="20"/>
        <w:jc w:val="left"/>
        <w:rPr>
          <w:sz w:val="24"/>
          <w:szCs w:val="24"/>
          <w:lang w:val="ru-RU"/>
        </w:rPr>
      </w:pPr>
    </w:p>
    <w:p w:rsidR="0085446D" w:rsidRPr="0085446D" w:rsidRDefault="0085446D" w:rsidP="0085446D">
      <w:pPr>
        <w:pStyle w:val="22"/>
        <w:shd w:val="clear" w:color="auto" w:fill="FFFFFF" w:themeFill="background1"/>
        <w:spacing w:after="0"/>
        <w:ind w:left="20"/>
        <w:jc w:val="left"/>
        <w:rPr>
          <w:sz w:val="24"/>
          <w:szCs w:val="24"/>
          <w:lang w:val="ru-RU"/>
        </w:rPr>
      </w:pPr>
    </w:p>
    <w:p w:rsidR="0085446D" w:rsidRPr="0085446D" w:rsidRDefault="0085446D" w:rsidP="006F33DD">
      <w:pPr>
        <w:shd w:val="clear" w:color="auto" w:fill="FFFFFF" w:themeFill="background1"/>
        <w:jc w:val="both"/>
        <w:rPr>
          <w:rFonts w:hAnsi="Times New Roman" w:cs="Times New Roman"/>
          <w:color w:val="000000"/>
          <w:sz w:val="24"/>
          <w:szCs w:val="24"/>
          <w:lang w:val="ru-RU"/>
        </w:rPr>
      </w:pPr>
      <w:r w:rsidRPr="0085446D">
        <w:rPr>
          <w:rFonts w:hAnsi="Times New Roman" w:cs="Times New Roman"/>
          <w:color w:val="000000"/>
          <w:sz w:val="24"/>
          <w:szCs w:val="24"/>
          <w:lang w:val="ru-RU"/>
        </w:rPr>
        <w:t>Во исполнение Закона от 06.12.2011</w:t>
      </w:r>
      <w:r w:rsidRPr="0085446D">
        <w:rPr>
          <w:rFonts w:hAnsi="Times New Roman" w:cs="Times New Roman"/>
          <w:color w:val="000000"/>
          <w:sz w:val="24"/>
          <w:szCs w:val="24"/>
        </w:rPr>
        <w:t> </w:t>
      </w:r>
      <w:r w:rsidRPr="0085446D">
        <w:rPr>
          <w:rFonts w:hAnsi="Times New Roman" w:cs="Times New Roman"/>
          <w:color w:val="000000"/>
          <w:sz w:val="24"/>
          <w:szCs w:val="24"/>
          <w:lang w:val="ru-RU"/>
        </w:rPr>
        <w:t>№</w:t>
      </w:r>
      <w:r w:rsidRPr="0085446D">
        <w:rPr>
          <w:rFonts w:hAnsi="Times New Roman" w:cs="Times New Roman"/>
          <w:color w:val="000000"/>
          <w:sz w:val="24"/>
          <w:szCs w:val="24"/>
        </w:rPr>
        <w:t> </w:t>
      </w:r>
      <w:r w:rsidRPr="0085446D">
        <w:rPr>
          <w:rFonts w:hAnsi="Times New Roman" w:cs="Times New Roman"/>
          <w:color w:val="000000"/>
          <w:sz w:val="24"/>
          <w:szCs w:val="24"/>
          <w:lang w:val="ru-RU"/>
        </w:rPr>
        <w:t>402-ФЗ, приказа Минфина от 01.12.2010 № 157н, Федерального стандарта «Учетная политика, оценочные значения и ошибки» (утв.</w:t>
      </w:r>
      <w:r w:rsidRPr="0085446D">
        <w:rPr>
          <w:rFonts w:hAnsi="Times New Roman" w:cs="Times New Roman"/>
          <w:color w:val="000000"/>
          <w:sz w:val="24"/>
          <w:szCs w:val="24"/>
        </w:rPr>
        <w:t> </w:t>
      </w:r>
      <w:r w:rsidRPr="0085446D">
        <w:rPr>
          <w:rFonts w:hAnsi="Times New Roman" w:cs="Times New Roman"/>
          <w:color w:val="000000"/>
          <w:sz w:val="24"/>
          <w:szCs w:val="24"/>
          <w:lang w:val="ru-RU"/>
        </w:rPr>
        <w:t>приказом Минфина от 30.12.2017 № 274н)</w:t>
      </w:r>
    </w:p>
    <w:p w:rsidR="0085446D" w:rsidRPr="0085446D" w:rsidRDefault="0085446D" w:rsidP="0085446D">
      <w:pPr>
        <w:shd w:val="clear" w:color="auto" w:fill="FFFFFF" w:themeFill="background1"/>
        <w:rPr>
          <w:rFonts w:hAnsi="Times New Roman" w:cs="Times New Roman"/>
          <w:color w:val="000000"/>
          <w:sz w:val="24"/>
          <w:szCs w:val="24"/>
          <w:lang w:val="ru-RU"/>
        </w:rPr>
      </w:pPr>
      <w:r w:rsidRPr="0085446D">
        <w:rPr>
          <w:rFonts w:hAnsi="Times New Roman" w:cs="Times New Roman"/>
          <w:color w:val="000000"/>
          <w:sz w:val="24"/>
          <w:szCs w:val="24"/>
          <w:lang w:val="ru-RU"/>
        </w:rPr>
        <w:t>ПРИКАЗЫВАЮ:</w:t>
      </w:r>
    </w:p>
    <w:p w:rsidR="0085446D" w:rsidRPr="0085446D" w:rsidRDefault="0085446D" w:rsidP="006F33DD">
      <w:pPr>
        <w:shd w:val="clear" w:color="auto" w:fill="FFFFFF" w:themeFill="background1"/>
        <w:jc w:val="both"/>
        <w:rPr>
          <w:rFonts w:hAnsi="Times New Roman" w:cs="Times New Roman"/>
          <w:color w:val="000000"/>
          <w:sz w:val="24"/>
          <w:szCs w:val="24"/>
          <w:lang w:val="ru-RU"/>
        </w:rPr>
      </w:pPr>
      <w:r w:rsidRPr="0085446D">
        <w:rPr>
          <w:rFonts w:hAnsi="Times New Roman" w:cs="Times New Roman"/>
          <w:color w:val="000000"/>
          <w:sz w:val="24"/>
          <w:szCs w:val="24"/>
          <w:lang w:val="ru-RU"/>
        </w:rPr>
        <w:t>1. Утвердить учетную политику для целей бухгалтерского учета согласно приложению и</w:t>
      </w:r>
      <w:r w:rsidRPr="0085446D">
        <w:rPr>
          <w:rFonts w:hAnsi="Times New Roman" w:cs="Times New Roman"/>
          <w:color w:val="000000"/>
          <w:sz w:val="24"/>
          <w:szCs w:val="24"/>
        </w:rPr>
        <w:t> </w:t>
      </w:r>
      <w:r w:rsidRPr="0085446D">
        <w:rPr>
          <w:rFonts w:hAnsi="Times New Roman" w:cs="Times New Roman"/>
          <w:color w:val="000000"/>
          <w:sz w:val="24"/>
          <w:szCs w:val="24"/>
          <w:lang w:val="ru-RU"/>
        </w:rPr>
        <w:t>ввести ее в действие</w:t>
      </w:r>
      <w:r w:rsidRPr="0085446D">
        <w:rPr>
          <w:rFonts w:hAnsi="Times New Roman" w:cs="Times New Roman"/>
          <w:color w:val="000000"/>
          <w:sz w:val="24"/>
          <w:szCs w:val="24"/>
        </w:rPr>
        <w:t> </w:t>
      </w:r>
      <w:r w:rsidRPr="0085446D">
        <w:rPr>
          <w:rFonts w:hAnsi="Times New Roman" w:cs="Times New Roman"/>
          <w:color w:val="000000"/>
          <w:sz w:val="24"/>
          <w:szCs w:val="24"/>
          <w:lang w:val="ru-RU"/>
        </w:rPr>
        <w:t>с 01.01.202</w:t>
      </w:r>
      <w:r>
        <w:rPr>
          <w:rFonts w:hAnsi="Times New Roman" w:cs="Times New Roman"/>
          <w:color w:val="000000"/>
          <w:sz w:val="24"/>
          <w:szCs w:val="24"/>
          <w:lang w:val="ru-RU"/>
        </w:rPr>
        <w:t>2</w:t>
      </w:r>
      <w:r w:rsidRPr="0085446D">
        <w:rPr>
          <w:rFonts w:hAnsi="Times New Roman" w:cs="Times New Roman"/>
          <w:color w:val="000000"/>
          <w:sz w:val="24"/>
          <w:szCs w:val="24"/>
          <w:lang w:val="ru-RU"/>
        </w:rPr>
        <w:t>.</w:t>
      </w:r>
    </w:p>
    <w:p w:rsidR="0085446D" w:rsidRPr="0085446D" w:rsidRDefault="0085446D" w:rsidP="006F33DD">
      <w:pPr>
        <w:shd w:val="clear" w:color="auto" w:fill="FFFFFF" w:themeFill="background1"/>
        <w:jc w:val="both"/>
        <w:rPr>
          <w:rFonts w:hAnsi="Times New Roman" w:cs="Times New Roman"/>
          <w:color w:val="000000"/>
          <w:sz w:val="24"/>
          <w:szCs w:val="24"/>
          <w:lang w:val="ru-RU"/>
        </w:rPr>
      </w:pPr>
      <w:r w:rsidRPr="0085446D">
        <w:rPr>
          <w:rFonts w:hAnsi="Times New Roman" w:cs="Times New Roman"/>
          <w:color w:val="000000"/>
          <w:sz w:val="24"/>
          <w:szCs w:val="24"/>
          <w:lang w:val="ru-RU"/>
        </w:rPr>
        <w:t xml:space="preserve">2. Довести до всех </w:t>
      </w:r>
      <w:r w:rsidR="006F33DD">
        <w:rPr>
          <w:rFonts w:hAnsi="Times New Roman" w:cs="Times New Roman"/>
          <w:color w:val="000000"/>
          <w:sz w:val="24"/>
          <w:szCs w:val="24"/>
          <w:lang w:val="ru-RU"/>
        </w:rPr>
        <w:t xml:space="preserve">работников учреждения </w:t>
      </w:r>
      <w:r w:rsidRPr="0085446D">
        <w:rPr>
          <w:rFonts w:hAnsi="Times New Roman" w:cs="Times New Roman"/>
          <w:color w:val="000000"/>
          <w:sz w:val="24"/>
          <w:szCs w:val="24"/>
          <w:lang w:val="ru-RU"/>
        </w:rPr>
        <w:t>соответствующие документы, необходимые для обеспечения реализации учетной политики в учреждении и организации бухгалтерского учета, документооборота, санкционирования расходов учреждения.</w:t>
      </w:r>
    </w:p>
    <w:p w:rsidR="0085446D" w:rsidRPr="0085446D" w:rsidRDefault="0085446D" w:rsidP="006F33DD">
      <w:pPr>
        <w:shd w:val="clear" w:color="auto" w:fill="FFFFFF" w:themeFill="background1"/>
        <w:jc w:val="both"/>
        <w:rPr>
          <w:rFonts w:hAnsi="Times New Roman" w:cs="Times New Roman"/>
          <w:color w:val="000000"/>
          <w:sz w:val="24"/>
          <w:szCs w:val="24"/>
          <w:highlight w:val="yellow"/>
          <w:lang w:val="ru-RU"/>
        </w:rPr>
      </w:pPr>
      <w:r w:rsidRPr="0085446D">
        <w:rPr>
          <w:rFonts w:hAnsi="Times New Roman" w:cs="Times New Roman"/>
          <w:color w:val="000000"/>
          <w:sz w:val="24"/>
          <w:szCs w:val="24"/>
          <w:lang w:val="ru-RU"/>
        </w:rPr>
        <w:t xml:space="preserve">3. Контроль за исполнением приказа возложить на главного бухгалтера </w:t>
      </w:r>
      <w:proofErr w:type="spellStart"/>
      <w:r>
        <w:rPr>
          <w:rFonts w:hAnsi="Times New Roman" w:cs="Times New Roman"/>
          <w:color w:val="000000"/>
          <w:sz w:val="24"/>
          <w:szCs w:val="24"/>
          <w:lang w:val="ru-RU"/>
        </w:rPr>
        <w:t>И.Л.Бойцову</w:t>
      </w:r>
      <w:proofErr w:type="spellEnd"/>
      <w:r w:rsidRPr="0085446D">
        <w:rPr>
          <w:rFonts w:hAnsi="Times New Roman" w:cs="Times New Roman"/>
          <w:color w:val="000000"/>
          <w:sz w:val="24"/>
          <w:szCs w:val="24"/>
          <w:lang w:val="ru-RU"/>
        </w:rPr>
        <w:t>.</w:t>
      </w:r>
    </w:p>
    <w:p w:rsidR="0085446D" w:rsidRPr="0085446D" w:rsidRDefault="0085446D" w:rsidP="0085446D">
      <w:pPr>
        <w:pStyle w:val="22"/>
        <w:shd w:val="clear" w:color="auto" w:fill="auto"/>
        <w:tabs>
          <w:tab w:val="left" w:pos="749"/>
        </w:tabs>
        <w:spacing w:after="111" w:line="210" w:lineRule="exact"/>
        <w:jc w:val="both"/>
        <w:rPr>
          <w:sz w:val="24"/>
          <w:szCs w:val="24"/>
          <w:lang w:val="ru-RU"/>
        </w:rPr>
      </w:pPr>
    </w:p>
    <w:p w:rsidR="0085446D" w:rsidRPr="0085446D" w:rsidRDefault="0085446D" w:rsidP="0085446D">
      <w:pPr>
        <w:spacing w:line="360" w:lineRule="auto"/>
        <w:ind w:left="360"/>
        <w:rPr>
          <w:rFonts w:ascii="Times New Roman" w:hAnsi="Times New Roman" w:cs="Times New Roman"/>
          <w:sz w:val="24"/>
          <w:szCs w:val="24"/>
          <w:lang w:val="ru-RU"/>
        </w:rPr>
      </w:pPr>
      <w:r w:rsidRPr="0085446D">
        <w:rPr>
          <w:rFonts w:ascii="Times New Roman" w:hAnsi="Times New Roman" w:cs="Times New Roman"/>
          <w:sz w:val="24"/>
          <w:szCs w:val="24"/>
          <w:lang w:val="ru-RU"/>
        </w:rPr>
        <w:t>Директор</w:t>
      </w:r>
      <w:r w:rsidRPr="0085446D">
        <w:rPr>
          <w:rFonts w:ascii="Times New Roman" w:hAnsi="Times New Roman" w:cs="Times New Roman"/>
          <w:sz w:val="24"/>
          <w:szCs w:val="24"/>
          <w:lang w:val="ru-RU"/>
        </w:rPr>
        <w:tab/>
      </w:r>
      <w:r w:rsidRPr="0085446D">
        <w:rPr>
          <w:rFonts w:ascii="Times New Roman" w:hAnsi="Times New Roman" w:cs="Times New Roman"/>
          <w:sz w:val="24"/>
          <w:szCs w:val="24"/>
          <w:lang w:val="ru-RU"/>
        </w:rPr>
        <w:tab/>
      </w:r>
      <w:r w:rsidRPr="0085446D">
        <w:rPr>
          <w:rFonts w:ascii="Times New Roman" w:hAnsi="Times New Roman" w:cs="Times New Roman"/>
          <w:sz w:val="24"/>
          <w:szCs w:val="24"/>
          <w:lang w:val="ru-RU"/>
        </w:rPr>
        <w:tab/>
      </w:r>
      <w:r w:rsidRPr="0085446D">
        <w:rPr>
          <w:rFonts w:ascii="Times New Roman" w:hAnsi="Times New Roman" w:cs="Times New Roman"/>
          <w:sz w:val="24"/>
          <w:szCs w:val="24"/>
          <w:lang w:val="ru-RU"/>
        </w:rPr>
        <w:tab/>
      </w:r>
      <w:r w:rsidRPr="0085446D">
        <w:rPr>
          <w:rFonts w:ascii="Times New Roman" w:hAnsi="Times New Roman" w:cs="Times New Roman"/>
          <w:sz w:val="24"/>
          <w:szCs w:val="24"/>
          <w:lang w:val="ru-RU"/>
        </w:rPr>
        <w:tab/>
      </w:r>
      <w:r w:rsidRPr="0085446D">
        <w:rPr>
          <w:rFonts w:ascii="Times New Roman" w:hAnsi="Times New Roman" w:cs="Times New Roman"/>
          <w:sz w:val="24"/>
          <w:szCs w:val="24"/>
          <w:lang w:val="ru-RU"/>
        </w:rPr>
        <w:tab/>
      </w:r>
      <w:r w:rsidRPr="0085446D">
        <w:rPr>
          <w:rFonts w:ascii="Times New Roman" w:hAnsi="Times New Roman" w:cs="Times New Roman"/>
          <w:sz w:val="24"/>
          <w:szCs w:val="24"/>
          <w:lang w:val="ru-RU"/>
        </w:rPr>
        <w:tab/>
        <w:t xml:space="preserve">         </w:t>
      </w:r>
      <w:r w:rsidRPr="0085446D">
        <w:rPr>
          <w:rFonts w:ascii="Times New Roman" w:hAnsi="Times New Roman" w:cs="Times New Roman"/>
          <w:sz w:val="24"/>
          <w:szCs w:val="24"/>
          <w:lang w:val="ru-RU"/>
        </w:rPr>
        <w:tab/>
      </w:r>
      <w:r w:rsidRPr="0085446D">
        <w:rPr>
          <w:rFonts w:ascii="Times New Roman" w:hAnsi="Times New Roman" w:cs="Times New Roman"/>
          <w:sz w:val="24"/>
          <w:szCs w:val="24"/>
          <w:lang w:val="ru-RU"/>
        </w:rPr>
        <w:tab/>
      </w:r>
      <w:proofErr w:type="spellStart"/>
      <w:r w:rsidRPr="0085446D">
        <w:rPr>
          <w:rFonts w:ascii="Times New Roman" w:hAnsi="Times New Roman" w:cs="Times New Roman"/>
          <w:sz w:val="24"/>
          <w:szCs w:val="24"/>
          <w:lang w:val="ru-RU"/>
        </w:rPr>
        <w:t>К.А.Муканалиева</w:t>
      </w:r>
      <w:proofErr w:type="spellEnd"/>
    </w:p>
    <w:p w:rsidR="0085446D" w:rsidRPr="0085446D" w:rsidRDefault="0085446D" w:rsidP="0085446D">
      <w:pPr>
        <w:pStyle w:val="22"/>
        <w:shd w:val="clear" w:color="auto" w:fill="auto"/>
        <w:tabs>
          <w:tab w:val="left" w:pos="749"/>
        </w:tabs>
        <w:spacing w:after="111" w:line="210" w:lineRule="exact"/>
        <w:jc w:val="both"/>
        <w:rPr>
          <w:sz w:val="24"/>
          <w:szCs w:val="24"/>
          <w:lang w:val="ru-RU"/>
        </w:rPr>
      </w:pPr>
    </w:p>
    <w:p w:rsidR="0085446D" w:rsidRPr="0085446D" w:rsidRDefault="0085446D" w:rsidP="0085446D">
      <w:pPr>
        <w:pStyle w:val="22"/>
        <w:shd w:val="clear" w:color="auto" w:fill="auto"/>
        <w:tabs>
          <w:tab w:val="left" w:pos="749"/>
        </w:tabs>
        <w:spacing w:after="111" w:line="210" w:lineRule="exact"/>
        <w:jc w:val="both"/>
        <w:rPr>
          <w:sz w:val="20"/>
          <w:szCs w:val="20"/>
          <w:lang w:val="ru-RU"/>
        </w:rPr>
      </w:pPr>
      <w:r w:rsidRPr="0085446D">
        <w:rPr>
          <w:sz w:val="20"/>
          <w:szCs w:val="20"/>
          <w:lang w:val="ru-RU"/>
        </w:rPr>
        <w:t xml:space="preserve">  С приказом </w:t>
      </w:r>
      <w:proofErr w:type="gramStart"/>
      <w:r w:rsidRPr="0085446D">
        <w:rPr>
          <w:sz w:val="20"/>
          <w:szCs w:val="20"/>
          <w:lang w:val="ru-RU"/>
        </w:rPr>
        <w:t>ознакомлена:_</w:t>
      </w:r>
      <w:proofErr w:type="gramEnd"/>
      <w:r w:rsidRPr="0085446D">
        <w:rPr>
          <w:sz w:val="20"/>
          <w:szCs w:val="20"/>
          <w:lang w:val="ru-RU"/>
        </w:rPr>
        <w:t>______________  Бойцова И.Л.</w:t>
      </w:r>
    </w:p>
    <w:p w:rsidR="0085446D" w:rsidRPr="0085446D" w:rsidRDefault="0085446D" w:rsidP="0085446D">
      <w:pPr>
        <w:pStyle w:val="22"/>
        <w:shd w:val="clear" w:color="auto" w:fill="auto"/>
        <w:tabs>
          <w:tab w:val="left" w:pos="749"/>
        </w:tabs>
        <w:spacing w:after="111" w:line="210" w:lineRule="exact"/>
        <w:jc w:val="both"/>
        <w:rPr>
          <w:sz w:val="20"/>
          <w:szCs w:val="20"/>
          <w:lang w:val="ru-RU"/>
        </w:rPr>
      </w:pPr>
      <w:r w:rsidRPr="0085446D">
        <w:rPr>
          <w:sz w:val="20"/>
          <w:szCs w:val="20"/>
          <w:lang w:val="ru-RU"/>
        </w:rPr>
        <w:t xml:space="preserve">   «__</w:t>
      </w:r>
      <w:proofErr w:type="gramStart"/>
      <w:r w:rsidRPr="0085446D">
        <w:rPr>
          <w:sz w:val="20"/>
          <w:szCs w:val="20"/>
          <w:lang w:val="ru-RU"/>
        </w:rPr>
        <w:t>_»_</w:t>
      </w:r>
      <w:proofErr w:type="gramEnd"/>
      <w:r w:rsidRPr="0085446D">
        <w:rPr>
          <w:sz w:val="20"/>
          <w:szCs w:val="20"/>
          <w:lang w:val="ru-RU"/>
        </w:rPr>
        <w:t>___________20</w:t>
      </w:r>
      <w:r>
        <w:rPr>
          <w:sz w:val="20"/>
          <w:szCs w:val="20"/>
          <w:lang w:val="ru-RU"/>
        </w:rPr>
        <w:t>21</w:t>
      </w:r>
      <w:r w:rsidRPr="0085446D">
        <w:rPr>
          <w:sz w:val="20"/>
          <w:szCs w:val="20"/>
          <w:lang w:val="ru-RU"/>
        </w:rPr>
        <w:t>г.</w:t>
      </w:r>
    </w:p>
    <w:p w:rsidR="0085446D" w:rsidRPr="0085446D" w:rsidRDefault="0085446D" w:rsidP="0085446D">
      <w:pPr>
        <w:pStyle w:val="22"/>
        <w:shd w:val="clear" w:color="auto" w:fill="auto"/>
        <w:tabs>
          <w:tab w:val="left" w:pos="749"/>
        </w:tabs>
        <w:spacing w:after="111" w:line="210" w:lineRule="exact"/>
        <w:jc w:val="both"/>
        <w:rPr>
          <w:sz w:val="24"/>
          <w:szCs w:val="24"/>
          <w:lang w:val="ru-RU"/>
        </w:rPr>
      </w:pPr>
    </w:p>
    <w:p w:rsidR="0085446D" w:rsidRPr="0085446D" w:rsidRDefault="0085446D" w:rsidP="0085446D">
      <w:pPr>
        <w:rPr>
          <w:rFonts w:ascii="Times New Roman" w:hAnsi="Times New Roman" w:cs="Times New Roman"/>
          <w:sz w:val="18"/>
          <w:szCs w:val="18"/>
          <w:lang w:val="ru-RU"/>
        </w:rPr>
      </w:pPr>
      <w:r w:rsidRPr="0085446D">
        <w:rPr>
          <w:rFonts w:ascii="Times New Roman" w:hAnsi="Times New Roman" w:cs="Times New Roman"/>
          <w:sz w:val="18"/>
          <w:szCs w:val="18"/>
          <w:lang w:val="ru-RU"/>
        </w:rPr>
        <w:t>Разослано: в дело-1</w:t>
      </w:r>
    </w:p>
    <w:p w:rsidR="0085446D" w:rsidRPr="0085446D" w:rsidRDefault="0085446D" w:rsidP="0085446D">
      <w:pPr>
        <w:pStyle w:val="22"/>
        <w:shd w:val="clear" w:color="auto" w:fill="auto"/>
        <w:tabs>
          <w:tab w:val="left" w:pos="749"/>
        </w:tabs>
        <w:spacing w:after="111" w:line="210" w:lineRule="exact"/>
        <w:jc w:val="both"/>
        <w:rPr>
          <w:rFonts w:ascii="Arial" w:hAnsi="Arial" w:cs="Arial"/>
          <w:color w:val="A6A6A6" w:themeColor="background1" w:themeShade="A6"/>
          <w:sz w:val="16"/>
          <w:szCs w:val="16"/>
          <w:lang w:val="ru-RU"/>
        </w:rPr>
      </w:pPr>
    </w:p>
    <w:p w:rsidR="0085446D" w:rsidRDefault="0085446D" w:rsidP="00DB4D48">
      <w:pPr>
        <w:jc w:val="center"/>
        <w:rPr>
          <w:rFonts w:hAnsi="Times New Roman" w:cs="Times New Roman"/>
          <w:b/>
          <w:bCs/>
          <w:color w:val="000000"/>
          <w:sz w:val="24"/>
          <w:szCs w:val="24"/>
          <w:lang w:val="ru-RU"/>
        </w:rPr>
      </w:pPr>
    </w:p>
    <w:p w:rsidR="0085446D" w:rsidRDefault="0085446D" w:rsidP="00DB4D48">
      <w:pPr>
        <w:jc w:val="center"/>
        <w:rPr>
          <w:rFonts w:hAnsi="Times New Roman" w:cs="Times New Roman"/>
          <w:b/>
          <w:bCs/>
          <w:color w:val="000000"/>
          <w:sz w:val="24"/>
          <w:szCs w:val="24"/>
          <w:lang w:val="ru-RU"/>
        </w:rPr>
      </w:pPr>
    </w:p>
    <w:p w:rsidR="0085446D" w:rsidRPr="0085446D" w:rsidRDefault="0085446D" w:rsidP="0085446D">
      <w:pPr>
        <w:jc w:val="right"/>
        <w:rPr>
          <w:rFonts w:hAnsi="Times New Roman" w:cs="Times New Roman"/>
          <w:bCs/>
          <w:color w:val="000000"/>
          <w:sz w:val="20"/>
          <w:szCs w:val="20"/>
          <w:lang w:val="ru-RU"/>
        </w:rPr>
      </w:pPr>
      <w:r w:rsidRPr="0085446D">
        <w:rPr>
          <w:rFonts w:hAnsi="Times New Roman" w:cs="Times New Roman"/>
          <w:bCs/>
          <w:color w:val="000000"/>
          <w:sz w:val="20"/>
          <w:szCs w:val="20"/>
          <w:lang w:val="ru-RU"/>
        </w:rPr>
        <w:lastRenderedPageBreak/>
        <w:t>Приложение к приказу</w:t>
      </w:r>
    </w:p>
    <w:p w:rsidR="0085446D" w:rsidRPr="0085446D" w:rsidRDefault="0085446D" w:rsidP="0085446D">
      <w:pPr>
        <w:jc w:val="right"/>
        <w:rPr>
          <w:rFonts w:hAnsi="Times New Roman" w:cs="Times New Roman"/>
          <w:bCs/>
          <w:color w:val="000000"/>
          <w:sz w:val="20"/>
          <w:szCs w:val="20"/>
          <w:lang w:val="ru-RU"/>
        </w:rPr>
      </w:pPr>
      <w:r w:rsidRPr="0085446D">
        <w:rPr>
          <w:rFonts w:hAnsi="Times New Roman" w:cs="Times New Roman"/>
          <w:bCs/>
          <w:color w:val="000000"/>
          <w:sz w:val="20"/>
          <w:szCs w:val="20"/>
          <w:lang w:val="ru-RU"/>
        </w:rPr>
        <w:t xml:space="preserve"> №</w:t>
      </w:r>
      <w:r w:rsidR="006F33DD">
        <w:rPr>
          <w:rFonts w:hAnsi="Times New Roman" w:cs="Times New Roman"/>
          <w:bCs/>
          <w:color w:val="000000"/>
          <w:sz w:val="20"/>
          <w:szCs w:val="20"/>
          <w:lang w:val="ru-RU"/>
        </w:rPr>
        <w:t xml:space="preserve">349 </w:t>
      </w:r>
      <w:r w:rsidRPr="0085446D">
        <w:rPr>
          <w:rFonts w:hAnsi="Times New Roman" w:cs="Times New Roman"/>
          <w:bCs/>
          <w:color w:val="000000"/>
          <w:sz w:val="20"/>
          <w:szCs w:val="20"/>
          <w:lang w:val="ru-RU"/>
        </w:rPr>
        <w:t>от</w:t>
      </w:r>
      <w:r w:rsidR="006F33DD">
        <w:rPr>
          <w:rFonts w:hAnsi="Times New Roman" w:cs="Times New Roman"/>
          <w:bCs/>
          <w:color w:val="000000"/>
          <w:sz w:val="20"/>
          <w:szCs w:val="20"/>
          <w:lang w:val="ru-RU"/>
        </w:rPr>
        <w:t xml:space="preserve"> 28.12.2021</w:t>
      </w:r>
      <w:r w:rsidRPr="0085446D">
        <w:rPr>
          <w:rFonts w:hAnsi="Times New Roman" w:cs="Times New Roman"/>
          <w:bCs/>
          <w:color w:val="000000"/>
          <w:sz w:val="20"/>
          <w:szCs w:val="20"/>
          <w:lang w:val="ru-RU"/>
        </w:rPr>
        <w:t xml:space="preserve"> </w:t>
      </w:r>
    </w:p>
    <w:p w:rsidR="007D36D1" w:rsidRPr="00CC48F5" w:rsidRDefault="003620CE" w:rsidP="00DB4D48">
      <w:pPr>
        <w:jc w:val="center"/>
        <w:rPr>
          <w:rFonts w:hAnsi="Times New Roman" w:cs="Times New Roman"/>
          <w:color w:val="000000"/>
          <w:sz w:val="24"/>
          <w:szCs w:val="24"/>
          <w:lang w:val="ru-RU"/>
        </w:rPr>
      </w:pPr>
      <w:r w:rsidRPr="00CC48F5">
        <w:rPr>
          <w:rFonts w:hAnsi="Times New Roman" w:cs="Times New Roman"/>
          <w:b/>
          <w:bCs/>
          <w:color w:val="000000"/>
          <w:sz w:val="24"/>
          <w:szCs w:val="24"/>
          <w:lang w:val="ru-RU"/>
        </w:rPr>
        <w:t>Учетная политика для целей бухгалтерского учета</w:t>
      </w:r>
    </w:p>
    <w:p w:rsidR="007D36D1" w:rsidRPr="00CC48F5" w:rsidRDefault="003620CE">
      <w:pPr>
        <w:rPr>
          <w:rFonts w:hAnsi="Times New Roman" w:cs="Times New Roman"/>
          <w:color w:val="000000"/>
          <w:sz w:val="24"/>
          <w:szCs w:val="24"/>
          <w:lang w:val="ru-RU"/>
        </w:rPr>
      </w:pPr>
      <w:r w:rsidRPr="00CC48F5">
        <w:rPr>
          <w:rFonts w:hAnsi="Times New Roman" w:cs="Times New Roman"/>
          <w:color w:val="000000"/>
          <w:sz w:val="24"/>
          <w:szCs w:val="24"/>
          <w:lang w:val="ru-RU"/>
        </w:rPr>
        <w:t xml:space="preserve">Учетная политика </w:t>
      </w:r>
      <w:r w:rsidR="004E00D5">
        <w:rPr>
          <w:rFonts w:hAnsi="Times New Roman" w:cs="Times New Roman"/>
          <w:color w:val="000000"/>
          <w:sz w:val="24"/>
          <w:szCs w:val="24"/>
          <w:lang w:val="ru-RU"/>
        </w:rPr>
        <w:t>МОУ «Будогощская СОШ им. М.П.Галкина»</w:t>
      </w:r>
      <w:r w:rsidRPr="00CC48F5">
        <w:rPr>
          <w:rFonts w:hAnsi="Times New Roman" w:cs="Times New Roman"/>
          <w:color w:val="000000"/>
          <w:sz w:val="24"/>
          <w:szCs w:val="24"/>
          <w:lang w:val="ru-RU"/>
        </w:rPr>
        <w:t xml:space="preserve"> (далее –</w:t>
      </w:r>
      <w:r>
        <w:rPr>
          <w:rFonts w:hAnsi="Times New Roman" w:cs="Times New Roman"/>
          <w:color w:val="000000"/>
          <w:sz w:val="24"/>
          <w:szCs w:val="24"/>
        </w:rPr>
        <w:t> </w:t>
      </w:r>
      <w:r w:rsidRPr="00CC48F5">
        <w:rPr>
          <w:rFonts w:hAnsi="Times New Roman" w:cs="Times New Roman"/>
          <w:color w:val="000000"/>
          <w:sz w:val="24"/>
          <w:szCs w:val="24"/>
          <w:lang w:val="ru-RU"/>
        </w:rPr>
        <w:t>учреждение) разработана в соответствии:</w:t>
      </w:r>
    </w:p>
    <w:p w:rsidR="007D36D1" w:rsidRDefault="003620CE" w:rsidP="004E00D5">
      <w:pPr>
        <w:numPr>
          <w:ilvl w:val="0"/>
          <w:numId w:val="1"/>
        </w:numPr>
        <w:ind w:left="780" w:right="180"/>
        <w:contextualSpacing/>
        <w:jc w:val="both"/>
        <w:rPr>
          <w:rFonts w:hAnsi="Times New Roman" w:cs="Times New Roman"/>
          <w:color w:val="000000"/>
          <w:sz w:val="24"/>
          <w:szCs w:val="24"/>
        </w:rPr>
      </w:pPr>
      <w:r w:rsidRPr="00CC48F5">
        <w:rPr>
          <w:rFonts w:hAnsi="Times New Roman" w:cs="Times New Roman"/>
          <w:color w:val="000000"/>
          <w:sz w:val="24"/>
          <w:szCs w:val="24"/>
          <w:lang w:val="ru-RU"/>
        </w:rPr>
        <w:t xml:space="preserve">с приказом Минфина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к Единому плану счетов № 157н);</w:t>
      </w:r>
    </w:p>
    <w:p w:rsidR="007D36D1" w:rsidRDefault="003620CE" w:rsidP="004E00D5">
      <w:pPr>
        <w:numPr>
          <w:ilvl w:val="0"/>
          <w:numId w:val="1"/>
        </w:numPr>
        <w:ind w:left="780" w:right="180"/>
        <w:contextualSpacing/>
        <w:jc w:val="both"/>
        <w:rPr>
          <w:rFonts w:hAnsi="Times New Roman" w:cs="Times New Roman"/>
          <w:color w:val="000000"/>
          <w:sz w:val="24"/>
          <w:szCs w:val="24"/>
        </w:rPr>
      </w:pPr>
      <w:r w:rsidRPr="00CC48F5">
        <w:rPr>
          <w:rFonts w:hAnsi="Times New Roman" w:cs="Times New Roman"/>
          <w:color w:val="000000"/>
          <w:sz w:val="24"/>
          <w:szCs w:val="24"/>
          <w:lang w:val="ru-RU"/>
        </w:rPr>
        <w:t xml:space="preserve">приказом Минфина от 23.12.2010 № 183н «Об утверждении Плана счетов бухгалтерского учета автономных учреждений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 183н);</w:t>
      </w:r>
    </w:p>
    <w:p w:rsidR="007D36D1" w:rsidRPr="00CC48F5" w:rsidRDefault="003620CE" w:rsidP="004E00D5">
      <w:pPr>
        <w:numPr>
          <w:ilvl w:val="0"/>
          <w:numId w:val="1"/>
        </w:numPr>
        <w:ind w:left="780" w:right="180"/>
        <w:contextualSpacing/>
        <w:jc w:val="both"/>
        <w:rPr>
          <w:rFonts w:hAnsi="Times New Roman" w:cs="Times New Roman"/>
          <w:color w:val="000000"/>
          <w:sz w:val="24"/>
          <w:szCs w:val="24"/>
          <w:lang w:val="ru-RU"/>
        </w:rPr>
      </w:pPr>
      <w:r w:rsidRPr="00CC48F5">
        <w:rPr>
          <w:rFonts w:hAnsi="Times New Roman" w:cs="Times New Roman"/>
          <w:color w:val="000000"/>
          <w:sz w:val="24"/>
          <w:szCs w:val="24"/>
          <w:lang w:val="ru-RU"/>
        </w:rPr>
        <w:t>приказом Минфина от 06.06.2019 № 85н «О Порядке формирования и применения кодов бюджетной классификации Российской Федерации, их структуре и принципах назначения» (далее – приказ № 85н);</w:t>
      </w:r>
    </w:p>
    <w:p w:rsidR="007D36D1" w:rsidRPr="00CC48F5" w:rsidRDefault="003620CE" w:rsidP="004E00D5">
      <w:pPr>
        <w:numPr>
          <w:ilvl w:val="0"/>
          <w:numId w:val="1"/>
        </w:numPr>
        <w:ind w:left="780" w:right="180"/>
        <w:contextualSpacing/>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приказом Минфина от 29.11.2017 № 209н «Об утверждении Порядка применения классификации операций сектора государственного </w:t>
      </w:r>
      <w:proofErr w:type="gramStart"/>
      <w:r w:rsidRPr="00CC48F5">
        <w:rPr>
          <w:rFonts w:hAnsi="Times New Roman" w:cs="Times New Roman"/>
          <w:color w:val="000000"/>
          <w:sz w:val="24"/>
          <w:szCs w:val="24"/>
          <w:lang w:val="ru-RU"/>
        </w:rPr>
        <w:t>управления»(</w:t>
      </w:r>
      <w:proofErr w:type="gramEnd"/>
      <w:r w:rsidRPr="00CC48F5">
        <w:rPr>
          <w:rFonts w:hAnsi="Times New Roman" w:cs="Times New Roman"/>
          <w:color w:val="000000"/>
          <w:sz w:val="24"/>
          <w:szCs w:val="24"/>
          <w:lang w:val="ru-RU"/>
        </w:rPr>
        <w:t>далее – приказ № 209н);</w:t>
      </w:r>
    </w:p>
    <w:p w:rsidR="007D36D1" w:rsidRDefault="003620CE" w:rsidP="004E00D5">
      <w:pPr>
        <w:numPr>
          <w:ilvl w:val="0"/>
          <w:numId w:val="1"/>
        </w:numPr>
        <w:ind w:left="780" w:right="180"/>
        <w:contextualSpacing/>
        <w:jc w:val="both"/>
        <w:rPr>
          <w:rFonts w:hAnsi="Times New Roman" w:cs="Times New Roman"/>
          <w:color w:val="000000"/>
          <w:sz w:val="24"/>
          <w:szCs w:val="24"/>
        </w:rPr>
      </w:pPr>
      <w:r w:rsidRPr="00CC48F5">
        <w:rPr>
          <w:rFonts w:hAnsi="Times New Roman" w:cs="Times New Roman"/>
          <w:color w:val="000000"/>
          <w:sz w:val="24"/>
          <w:szCs w:val="24"/>
          <w:lang w:val="ru-RU"/>
        </w:rPr>
        <w:t xml:space="preserve">приказом Минфина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приказ</w:t>
      </w:r>
      <w:proofErr w:type="spellEnd"/>
      <w:r>
        <w:rPr>
          <w:rFonts w:hAnsi="Times New Roman" w:cs="Times New Roman"/>
          <w:color w:val="000000"/>
          <w:sz w:val="24"/>
          <w:szCs w:val="24"/>
        </w:rPr>
        <w:t xml:space="preserve"> № 52н);</w:t>
      </w:r>
    </w:p>
    <w:p w:rsidR="007D36D1" w:rsidRPr="00CC48F5" w:rsidRDefault="003620CE" w:rsidP="004E00D5">
      <w:pPr>
        <w:numPr>
          <w:ilvl w:val="0"/>
          <w:numId w:val="1"/>
        </w:numPr>
        <w:ind w:left="780" w:right="180"/>
        <w:jc w:val="both"/>
        <w:rPr>
          <w:rFonts w:hAnsi="Times New Roman" w:cs="Times New Roman"/>
          <w:color w:val="000000"/>
          <w:sz w:val="24"/>
          <w:szCs w:val="24"/>
          <w:lang w:val="ru-RU"/>
        </w:rPr>
      </w:pPr>
      <w:r w:rsidRPr="00CC48F5">
        <w:rPr>
          <w:rFonts w:hAnsi="Times New Roman" w:cs="Times New Roman"/>
          <w:color w:val="000000"/>
          <w:sz w:val="24"/>
          <w:szCs w:val="24"/>
          <w:lang w:val="ru-RU"/>
        </w:rPr>
        <w:t>федеральными стандартами бухгалтерского учета государственных финансов, утвержденными приказами Минфина от 31.12.2016 № 256н, 257н, 258н, 259н,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277н, 278н (далее – соответственно СГС «Учетная политика, оценочные значения и ошибки», СГС «События после отчетной даты», СГС «Информация о связанных сторонах», СГС «Отчет о движении денежных средств»), от 27.02.2018 № 32н (далее – СГС «Доходы»), от 28.02.2018 № 34н (далее – СГС «Непроизведенные активы»), от 30.05.2018 №122н, 124н (далее – соответственно СГС «Влияние изменений курсов иностранных валют», СГС «Резервы»), от 07.12.2018 № 256н (далее – СГС «Запасы»), от 29.06.2018 № 145н (далее – СГС «Долгосрочные договоры»), от 15.11.2019 № 181н, 182н, 183н, 184н (далее – соответственно СГС «Нематериальные активы», СГС «Затраты по заимствованиям», СГС «Совместная деятельность», СГС «Выплаты персоналу»), от 30.06.2020 № 129н (далее – СГС «Финансовые инструменты»).</w:t>
      </w:r>
    </w:p>
    <w:p w:rsidR="007D36D1" w:rsidRDefault="003620CE" w:rsidP="004E00D5">
      <w:pPr>
        <w:jc w:val="both"/>
        <w:rPr>
          <w:rFonts w:hAnsi="Times New Roman" w:cs="Times New Roman"/>
          <w:color w:val="000000"/>
          <w:sz w:val="24"/>
          <w:szCs w:val="24"/>
        </w:rPr>
      </w:pPr>
      <w:r w:rsidRPr="00CC48F5">
        <w:rPr>
          <w:rFonts w:hAnsi="Times New Roman" w:cs="Times New Roman"/>
          <w:color w:val="000000"/>
          <w:sz w:val="24"/>
          <w:szCs w:val="24"/>
          <w:lang w:val="ru-RU"/>
        </w:rPr>
        <w:t>В части исполнения полномочий получателя бюджетных средств учреждение ведет учет в</w:t>
      </w:r>
      <w:r>
        <w:rPr>
          <w:rFonts w:hAnsi="Times New Roman" w:cs="Times New Roman"/>
          <w:color w:val="000000"/>
          <w:sz w:val="24"/>
          <w:szCs w:val="24"/>
        </w:rPr>
        <w:t> </w:t>
      </w:r>
      <w:r w:rsidRPr="00CC48F5">
        <w:rPr>
          <w:rFonts w:hAnsi="Times New Roman" w:cs="Times New Roman"/>
          <w:color w:val="000000"/>
          <w:sz w:val="24"/>
          <w:szCs w:val="24"/>
          <w:lang w:val="ru-RU"/>
        </w:rPr>
        <w:t>соответствии с</w:t>
      </w:r>
      <w:r>
        <w:rPr>
          <w:rFonts w:hAnsi="Times New Roman" w:cs="Times New Roman"/>
          <w:color w:val="000000"/>
          <w:sz w:val="24"/>
          <w:szCs w:val="24"/>
        </w:rPr>
        <w:t> </w:t>
      </w:r>
      <w:r w:rsidRPr="00CC48F5">
        <w:rPr>
          <w:rFonts w:hAnsi="Times New Roman" w:cs="Times New Roman"/>
          <w:color w:val="000000"/>
          <w:sz w:val="24"/>
          <w:szCs w:val="24"/>
          <w:lang w:val="ru-RU"/>
        </w:rPr>
        <w:t>приказом Минфина от 06.12.2010 № 162н</w:t>
      </w:r>
      <w:r>
        <w:rPr>
          <w:rFonts w:hAnsi="Times New Roman" w:cs="Times New Roman"/>
          <w:color w:val="000000"/>
          <w:sz w:val="24"/>
          <w:szCs w:val="24"/>
        </w:rPr>
        <w:t> </w:t>
      </w:r>
      <w:r w:rsidRPr="00CC48F5">
        <w:rPr>
          <w:rFonts w:hAnsi="Times New Roman" w:cs="Times New Roman"/>
          <w:color w:val="000000"/>
          <w:sz w:val="24"/>
          <w:szCs w:val="24"/>
          <w:lang w:val="ru-RU"/>
        </w:rPr>
        <w:t>«Об утверждении плана счетов</w:t>
      </w:r>
      <w:r>
        <w:rPr>
          <w:rFonts w:hAnsi="Times New Roman" w:cs="Times New Roman"/>
          <w:color w:val="000000"/>
          <w:sz w:val="24"/>
          <w:szCs w:val="24"/>
        </w:rPr>
        <w:t> </w:t>
      </w:r>
      <w:r w:rsidRPr="00CC48F5">
        <w:rPr>
          <w:rFonts w:hAnsi="Times New Roman" w:cs="Times New Roman"/>
          <w:color w:val="000000"/>
          <w:sz w:val="24"/>
          <w:szCs w:val="24"/>
          <w:lang w:val="ru-RU"/>
        </w:rPr>
        <w:t>бюджетного учета и Инструкции по</w:t>
      </w:r>
      <w:r>
        <w:rPr>
          <w:rFonts w:hAnsi="Times New Roman" w:cs="Times New Roman"/>
          <w:color w:val="000000"/>
          <w:sz w:val="24"/>
          <w:szCs w:val="24"/>
        </w:rPr>
        <w:t> </w:t>
      </w:r>
      <w:r w:rsidRPr="00CC48F5">
        <w:rPr>
          <w:rFonts w:hAnsi="Times New Roman" w:cs="Times New Roman"/>
          <w:color w:val="000000"/>
          <w:sz w:val="24"/>
          <w:szCs w:val="24"/>
          <w:lang w:val="ru-RU"/>
        </w:rPr>
        <w:t xml:space="preserve">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 162н).</w:t>
      </w:r>
    </w:p>
    <w:p w:rsidR="007D36D1" w:rsidRDefault="003620CE">
      <w:pPr>
        <w:rPr>
          <w:rFonts w:hAnsi="Times New Roman" w:cs="Times New Roman"/>
          <w:color w:val="000000"/>
          <w:sz w:val="24"/>
          <w:szCs w:val="24"/>
        </w:rPr>
      </w:pPr>
      <w:r>
        <w:rPr>
          <w:rFonts w:hAnsi="Times New Roman" w:cs="Times New Roman"/>
          <w:color w:val="000000"/>
          <w:sz w:val="24"/>
          <w:szCs w:val="24"/>
        </w:rPr>
        <w:t>Используемые термины и сокращения</w:t>
      </w:r>
    </w:p>
    <w:tbl>
      <w:tblPr>
        <w:tblW w:w="9027" w:type="dxa"/>
        <w:tblCellMar>
          <w:top w:w="15" w:type="dxa"/>
          <w:left w:w="15" w:type="dxa"/>
          <w:bottom w:w="15" w:type="dxa"/>
          <w:right w:w="15" w:type="dxa"/>
        </w:tblCellMar>
        <w:tblLook w:val="0600" w:firstRow="0" w:lastRow="0" w:firstColumn="0" w:lastColumn="0" w:noHBand="1" w:noVBand="1"/>
      </w:tblPr>
      <w:tblGrid>
        <w:gridCol w:w="1879"/>
        <w:gridCol w:w="7148"/>
      </w:tblGrid>
      <w:tr w:rsidR="007D36D1">
        <w:tc>
          <w:tcPr>
            <w:tcW w:w="19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D36D1" w:rsidRDefault="003620CE">
            <w:r>
              <w:rPr>
                <w:rFonts w:hAnsi="Times New Roman" w:cs="Times New Roman"/>
                <w:b/>
                <w:bCs/>
                <w:color w:val="000000"/>
                <w:sz w:val="24"/>
                <w:szCs w:val="24"/>
              </w:rPr>
              <w:lastRenderedPageBreak/>
              <w:t>Наименование</w:t>
            </w:r>
          </w:p>
        </w:tc>
        <w:tc>
          <w:tcPr>
            <w:tcW w:w="85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D36D1" w:rsidRDefault="003620CE">
            <w:r>
              <w:rPr>
                <w:rFonts w:hAnsi="Times New Roman" w:cs="Times New Roman"/>
                <w:b/>
                <w:bCs/>
                <w:color w:val="000000"/>
                <w:sz w:val="24"/>
                <w:szCs w:val="24"/>
              </w:rPr>
              <w:t xml:space="preserve">Расшифровка </w:t>
            </w:r>
          </w:p>
        </w:tc>
      </w:tr>
      <w:tr w:rsidR="007D36D1" w:rsidRPr="00650342">
        <w:tc>
          <w:tcPr>
            <w:tcW w:w="19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D36D1" w:rsidRDefault="003620CE">
            <w:r>
              <w:rPr>
                <w:rFonts w:hAnsi="Times New Roman" w:cs="Times New Roman"/>
                <w:color w:val="000000"/>
                <w:sz w:val="24"/>
                <w:szCs w:val="24"/>
              </w:rPr>
              <w:t>Учреждение</w:t>
            </w:r>
          </w:p>
        </w:tc>
        <w:tc>
          <w:tcPr>
            <w:tcW w:w="85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D36D1" w:rsidRPr="00C56D6C" w:rsidRDefault="00C56D6C">
            <w:pPr>
              <w:rPr>
                <w:lang w:val="ru-RU"/>
              </w:rPr>
            </w:pPr>
            <w:r>
              <w:rPr>
                <w:rFonts w:hAnsi="Times New Roman" w:cs="Times New Roman"/>
                <w:color w:val="000000"/>
                <w:sz w:val="24"/>
                <w:szCs w:val="24"/>
                <w:lang w:val="ru-RU"/>
              </w:rPr>
              <w:t>МОУ «Будогощская СОШ им. М.П.Галкина»</w:t>
            </w:r>
          </w:p>
        </w:tc>
      </w:tr>
      <w:tr w:rsidR="007D36D1" w:rsidRPr="00650342">
        <w:tc>
          <w:tcPr>
            <w:tcW w:w="19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D36D1" w:rsidRPr="00C56D6C" w:rsidRDefault="003620CE">
            <w:pPr>
              <w:rPr>
                <w:lang w:val="ru-RU"/>
              </w:rPr>
            </w:pPr>
            <w:r w:rsidRPr="00C56D6C">
              <w:rPr>
                <w:rFonts w:hAnsi="Times New Roman" w:cs="Times New Roman"/>
                <w:color w:val="000000"/>
                <w:sz w:val="24"/>
                <w:szCs w:val="24"/>
                <w:lang w:val="ru-RU"/>
              </w:rPr>
              <w:t>КБК</w:t>
            </w:r>
          </w:p>
        </w:tc>
        <w:tc>
          <w:tcPr>
            <w:tcW w:w="85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D36D1" w:rsidRPr="00CC48F5" w:rsidRDefault="003620CE">
            <w:pPr>
              <w:rPr>
                <w:lang w:val="ru-RU"/>
              </w:rPr>
            </w:pPr>
            <w:r w:rsidRPr="00CC48F5">
              <w:rPr>
                <w:rFonts w:hAnsi="Times New Roman" w:cs="Times New Roman"/>
                <w:color w:val="000000"/>
                <w:sz w:val="24"/>
                <w:szCs w:val="24"/>
                <w:lang w:val="ru-RU"/>
              </w:rPr>
              <w:t>1–17-е разряды номера счета в соответствии</w:t>
            </w:r>
            <w:r>
              <w:rPr>
                <w:rFonts w:hAnsi="Times New Roman" w:cs="Times New Roman"/>
                <w:color w:val="000000"/>
                <w:sz w:val="24"/>
                <w:szCs w:val="24"/>
              </w:rPr>
              <w:t> </w:t>
            </w:r>
            <w:r w:rsidRPr="00CC48F5">
              <w:rPr>
                <w:rFonts w:hAnsi="Times New Roman" w:cs="Times New Roman"/>
                <w:color w:val="000000"/>
                <w:sz w:val="24"/>
                <w:szCs w:val="24"/>
                <w:lang w:val="ru-RU"/>
              </w:rPr>
              <w:t>с Рабочим планом счетов</w:t>
            </w:r>
          </w:p>
        </w:tc>
      </w:tr>
      <w:tr w:rsidR="007D36D1" w:rsidRPr="00650342">
        <w:tc>
          <w:tcPr>
            <w:tcW w:w="19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D36D1" w:rsidRPr="00C56D6C" w:rsidRDefault="003620CE">
            <w:pPr>
              <w:rPr>
                <w:lang w:val="ru-RU"/>
              </w:rPr>
            </w:pPr>
            <w:r w:rsidRPr="00C56D6C">
              <w:rPr>
                <w:rFonts w:hAnsi="Times New Roman" w:cs="Times New Roman"/>
                <w:color w:val="000000"/>
                <w:sz w:val="24"/>
                <w:szCs w:val="24"/>
                <w:lang w:val="ru-RU"/>
              </w:rPr>
              <w:t>Х</w:t>
            </w:r>
          </w:p>
        </w:tc>
        <w:tc>
          <w:tcPr>
            <w:tcW w:w="85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D36D1" w:rsidRPr="00CC48F5" w:rsidRDefault="003620CE">
            <w:pPr>
              <w:rPr>
                <w:lang w:val="ru-RU"/>
              </w:rPr>
            </w:pPr>
            <w:r w:rsidRPr="00CC48F5">
              <w:rPr>
                <w:rFonts w:hAnsi="Times New Roman" w:cs="Times New Roman"/>
                <w:color w:val="000000"/>
                <w:sz w:val="24"/>
                <w:szCs w:val="24"/>
                <w:lang w:val="ru-RU"/>
              </w:rPr>
              <w:t>В зависимости от того, в каком разряде</w:t>
            </w:r>
            <w:r>
              <w:rPr>
                <w:rFonts w:hAnsi="Times New Roman" w:cs="Times New Roman"/>
                <w:color w:val="000000"/>
                <w:sz w:val="24"/>
                <w:szCs w:val="24"/>
              </w:rPr>
              <w:t> </w:t>
            </w:r>
            <w:r w:rsidRPr="00CC48F5">
              <w:rPr>
                <w:rFonts w:hAnsi="Times New Roman" w:cs="Times New Roman"/>
                <w:color w:val="000000"/>
                <w:sz w:val="24"/>
                <w:szCs w:val="24"/>
                <w:lang w:val="ru-RU"/>
              </w:rPr>
              <w:t>номера счета бухучета стоит обозначение:</w:t>
            </w:r>
            <w:r w:rsidRPr="00CC48F5">
              <w:rPr>
                <w:lang w:val="ru-RU"/>
              </w:rPr>
              <w:br/>
            </w:r>
            <w:r w:rsidR="00C56D6C">
              <w:rPr>
                <w:rFonts w:hAnsi="Times New Roman" w:cs="Times New Roman"/>
                <w:color w:val="000000"/>
                <w:sz w:val="24"/>
                <w:szCs w:val="24"/>
                <w:lang w:val="ru-RU"/>
              </w:rPr>
              <w:t xml:space="preserve"> </w:t>
            </w:r>
            <w:r w:rsidRPr="00CC48F5">
              <w:rPr>
                <w:rFonts w:hAnsi="Times New Roman" w:cs="Times New Roman"/>
                <w:color w:val="000000"/>
                <w:sz w:val="24"/>
                <w:szCs w:val="24"/>
                <w:lang w:val="ru-RU"/>
              </w:rPr>
              <w:t>– 18-й разряд – код вида финансового</w:t>
            </w:r>
            <w:r>
              <w:rPr>
                <w:rFonts w:hAnsi="Times New Roman" w:cs="Times New Roman"/>
                <w:color w:val="000000"/>
                <w:sz w:val="24"/>
                <w:szCs w:val="24"/>
              </w:rPr>
              <w:t> </w:t>
            </w:r>
            <w:r w:rsidRPr="00CC48F5">
              <w:rPr>
                <w:rFonts w:hAnsi="Times New Roman" w:cs="Times New Roman"/>
                <w:color w:val="000000"/>
                <w:sz w:val="24"/>
                <w:szCs w:val="24"/>
                <w:lang w:val="ru-RU"/>
              </w:rPr>
              <w:t>обеспечения (деятельности);</w:t>
            </w:r>
            <w:r w:rsidRPr="00CC48F5">
              <w:rPr>
                <w:lang w:val="ru-RU"/>
              </w:rPr>
              <w:br/>
            </w:r>
            <w:r w:rsidR="00C56D6C">
              <w:rPr>
                <w:rFonts w:hAnsi="Times New Roman" w:cs="Times New Roman"/>
                <w:color w:val="000000"/>
                <w:sz w:val="24"/>
                <w:szCs w:val="24"/>
                <w:lang w:val="ru-RU"/>
              </w:rPr>
              <w:t xml:space="preserve"> </w:t>
            </w:r>
            <w:r w:rsidRPr="00CC48F5">
              <w:rPr>
                <w:rFonts w:hAnsi="Times New Roman" w:cs="Times New Roman"/>
                <w:color w:val="000000"/>
                <w:sz w:val="24"/>
                <w:szCs w:val="24"/>
                <w:lang w:val="ru-RU"/>
              </w:rPr>
              <w:t>– 26-й разряд – соответствующая</w:t>
            </w:r>
            <w:r>
              <w:rPr>
                <w:rFonts w:hAnsi="Times New Roman" w:cs="Times New Roman"/>
                <w:color w:val="000000"/>
                <w:sz w:val="24"/>
                <w:szCs w:val="24"/>
              </w:rPr>
              <w:t> </w:t>
            </w:r>
            <w:r w:rsidRPr="00CC48F5">
              <w:rPr>
                <w:rFonts w:hAnsi="Times New Roman" w:cs="Times New Roman"/>
                <w:color w:val="000000"/>
                <w:sz w:val="24"/>
                <w:szCs w:val="24"/>
                <w:lang w:val="ru-RU"/>
              </w:rPr>
              <w:t>подстатья КОСГУ</w:t>
            </w:r>
          </w:p>
        </w:tc>
      </w:tr>
    </w:tbl>
    <w:p w:rsidR="007D36D1" w:rsidRPr="00CC48F5" w:rsidRDefault="003620CE">
      <w:pPr>
        <w:jc w:val="center"/>
        <w:rPr>
          <w:rFonts w:hAnsi="Times New Roman" w:cs="Times New Roman"/>
          <w:color w:val="000000"/>
          <w:sz w:val="24"/>
          <w:szCs w:val="24"/>
          <w:lang w:val="ru-RU"/>
        </w:rPr>
      </w:pPr>
      <w:r>
        <w:rPr>
          <w:rFonts w:hAnsi="Times New Roman" w:cs="Times New Roman"/>
          <w:b/>
          <w:bCs/>
          <w:color w:val="000000"/>
          <w:sz w:val="24"/>
          <w:szCs w:val="24"/>
        </w:rPr>
        <w:t>I</w:t>
      </w:r>
      <w:r w:rsidRPr="00CC48F5">
        <w:rPr>
          <w:rFonts w:hAnsi="Times New Roman" w:cs="Times New Roman"/>
          <w:b/>
          <w:bCs/>
          <w:color w:val="000000"/>
          <w:sz w:val="24"/>
          <w:szCs w:val="24"/>
          <w:lang w:val="ru-RU"/>
        </w:rPr>
        <w:t>. Общие положения</w:t>
      </w:r>
    </w:p>
    <w:p w:rsidR="007D36D1" w:rsidRPr="00CC48F5" w:rsidRDefault="003620CE" w:rsidP="004E00D5">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1. Бухгалтерский учет ведет главны</w:t>
      </w:r>
      <w:r w:rsidR="002C7358">
        <w:rPr>
          <w:rFonts w:hAnsi="Times New Roman" w:cs="Times New Roman"/>
          <w:color w:val="000000"/>
          <w:sz w:val="24"/>
          <w:szCs w:val="24"/>
          <w:lang w:val="ru-RU"/>
        </w:rPr>
        <w:t>й</w:t>
      </w:r>
      <w:r w:rsidRPr="00CC48F5">
        <w:rPr>
          <w:rFonts w:hAnsi="Times New Roman" w:cs="Times New Roman"/>
          <w:color w:val="000000"/>
          <w:sz w:val="24"/>
          <w:szCs w:val="24"/>
          <w:lang w:val="ru-RU"/>
        </w:rPr>
        <w:t xml:space="preserve"> </w:t>
      </w:r>
      <w:r w:rsidR="002C7358">
        <w:rPr>
          <w:rFonts w:hAnsi="Times New Roman" w:cs="Times New Roman"/>
          <w:color w:val="000000"/>
          <w:sz w:val="24"/>
          <w:szCs w:val="24"/>
          <w:lang w:val="ru-RU"/>
        </w:rPr>
        <w:t>бухгалтер, который является о</w:t>
      </w:r>
      <w:r w:rsidRPr="00CC48F5">
        <w:rPr>
          <w:rFonts w:hAnsi="Times New Roman" w:cs="Times New Roman"/>
          <w:color w:val="000000"/>
          <w:sz w:val="24"/>
          <w:szCs w:val="24"/>
          <w:lang w:val="ru-RU"/>
        </w:rPr>
        <w:t>тветственным за ведение бухгалтерского учета в учреждении</w:t>
      </w:r>
      <w:r w:rsidR="002C7358">
        <w:rPr>
          <w:rFonts w:hAnsi="Times New Roman" w:cs="Times New Roman"/>
          <w:color w:val="000000"/>
          <w:sz w:val="24"/>
          <w:szCs w:val="24"/>
          <w:lang w:val="ru-RU"/>
        </w:rPr>
        <w:t>.</w:t>
      </w:r>
    </w:p>
    <w:p w:rsidR="002C7358" w:rsidRPr="00E7759C" w:rsidRDefault="003620CE" w:rsidP="004E00D5">
      <w:pPr>
        <w:spacing w:before="240" w:beforeAutospacing="0" w:after="240" w:afterAutospacing="0"/>
        <w:jc w:val="both"/>
        <w:rPr>
          <w:rFonts w:hAnsi="Times New Roman" w:cs="Times New Roman"/>
          <w:i/>
          <w:color w:val="000000"/>
          <w:sz w:val="20"/>
          <w:szCs w:val="20"/>
          <w:lang w:val="ru-RU"/>
        </w:rPr>
      </w:pPr>
      <w:r w:rsidRPr="00E7759C">
        <w:rPr>
          <w:rFonts w:hAnsi="Times New Roman" w:cs="Times New Roman"/>
          <w:i/>
          <w:color w:val="000000"/>
          <w:sz w:val="20"/>
          <w:szCs w:val="20"/>
          <w:lang w:val="ru-RU"/>
        </w:rPr>
        <w:t>Основание: часть</w:t>
      </w:r>
      <w:r w:rsidRPr="00E7759C">
        <w:rPr>
          <w:rFonts w:hAnsi="Times New Roman" w:cs="Times New Roman"/>
          <w:i/>
          <w:color w:val="000000"/>
          <w:sz w:val="20"/>
          <w:szCs w:val="20"/>
        </w:rPr>
        <w:t> </w:t>
      </w:r>
      <w:r w:rsidRPr="00E7759C">
        <w:rPr>
          <w:rFonts w:hAnsi="Times New Roman" w:cs="Times New Roman"/>
          <w:i/>
          <w:color w:val="000000"/>
          <w:sz w:val="20"/>
          <w:szCs w:val="20"/>
          <w:lang w:val="ru-RU"/>
        </w:rPr>
        <w:t>3 статьи 7 Закона от 06.12.2011 № 402-ФЗ, пункт 4 Инструкции к</w:t>
      </w:r>
      <w:r w:rsidRPr="00E7759C">
        <w:rPr>
          <w:rFonts w:hAnsi="Times New Roman" w:cs="Times New Roman"/>
          <w:i/>
          <w:color w:val="000000"/>
          <w:sz w:val="20"/>
          <w:szCs w:val="20"/>
        </w:rPr>
        <w:t> </w:t>
      </w:r>
      <w:r w:rsidRPr="00E7759C">
        <w:rPr>
          <w:rFonts w:hAnsi="Times New Roman" w:cs="Times New Roman"/>
          <w:i/>
          <w:color w:val="000000"/>
          <w:sz w:val="20"/>
          <w:szCs w:val="20"/>
          <w:lang w:val="ru-RU"/>
        </w:rPr>
        <w:t>Единому плану счетов № 157н.</w:t>
      </w:r>
    </w:p>
    <w:p w:rsidR="007D36D1" w:rsidRPr="00CC48F5" w:rsidRDefault="002C7358" w:rsidP="004E00D5">
      <w:pPr>
        <w:spacing w:before="0" w:beforeAutospacing="0" w:after="0" w:afterAutospacing="0"/>
        <w:jc w:val="both"/>
        <w:rPr>
          <w:rFonts w:hAnsi="Times New Roman" w:cs="Times New Roman"/>
          <w:color w:val="000000"/>
          <w:sz w:val="24"/>
          <w:szCs w:val="24"/>
          <w:lang w:val="ru-RU"/>
        </w:rPr>
      </w:pPr>
      <w:r>
        <w:rPr>
          <w:rFonts w:hAnsi="Times New Roman" w:cs="Times New Roman"/>
          <w:color w:val="000000"/>
          <w:sz w:val="24"/>
          <w:szCs w:val="24"/>
          <w:lang w:val="ru-RU"/>
        </w:rPr>
        <w:t>2</w:t>
      </w:r>
      <w:r w:rsidR="003620CE" w:rsidRPr="00CC48F5">
        <w:rPr>
          <w:rFonts w:hAnsi="Times New Roman" w:cs="Times New Roman"/>
          <w:color w:val="000000"/>
          <w:sz w:val="24"/>
          <w:szCs w:val="24"/>
          <w:lang w:val="ru-RU"/>
        </w:rPr>
        <w:t>. В учреждении действуют постоянные комиссии</w:t>
      </w:r>
      <w:r>
        <w:rPr>
          <w:rFonts w:hAnsi="Times New Roman" w:cs="Times New Roman"/>
          <w:color w:val="000000"/>
          <w:sz w:val="24"/>
          <w:szCs w:val="24"/>
          <w:lang w:val="ru-RU"/>
        </w:rPr>
        <w:t>, состав которых утверждается приказом руководителя</w:t>
      </w:r>
      <w:r w:rsidR="003620CE" w:rsidRPr="00CC48F5">
        <w:rPr>
          <w:rFonts w:hAnsi="Times New Roman" w:cs="Times New Roman"/>
          <w:color w:val="000000"/>
          <w:sz w:val="24"/>
          <w:szCs w:val="24"/>
          <w:lang w:val="ru-RU"/>
        </w:rPr>
        <w:t>:</w:t>
      </w:r>
    </w:p>
    <w:p w:rsidR="007D36D1" w:rsidRPr="006F33DD" w:rsidRDefault="003620CE" w:rsidP="004E00D5">
      <w:pPr>
        <w:numPr>
          <w:ilvl w:val="0"/>
          <w:numId w:val="2"/>
        </w:numPr>
        <w:spacing w:before="0" w:beforeAutospacing="0" w:after="0" w:afterAutospacing="0"/>
        <w:ind w:left="780" w:right="180"/>
        <w:contextualSpacing/>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комиссия по поступлению и выбытию </w:t>
      </w:r>
      <w:r w:rsidRPr="006F33DD">
        <w:rPr>
          <w:rFonts w:hAnsi="Times New Roman" w:cs="Times New Roman"/>
          <w:color w:val="000000"/>
          <w:sz w:val="24"/>
          <w:szCs w:val="24"/>
          <w:lang w:val="ru-RU"/>
        </w:rPr>
        <w:t>активов (приложение 1);</w:t>
      </w:r>
    </w:p>
    <w:p w:rsidR="007D36D1" w:rsidRPr="006F33DD" w:rsidRDefault="003620CE" w:rsidP="004E00D5">
      <w:pPr>
        <w:numPr>
          <w:ilvl w:val="0"/>
          <w:numId w:val="2"/>
        </w:numPr>
        <w:spacing w:before="0" w:beforeAutospacing="0" w:after="0" w:afterAutospacing="0"/>
        <w:ind w:left="780" w:right="180"/>
        <w:contextualSpacing/>
        <w:jc w:val="both"/>
        <w:rPr>
          <w:rFonts w:hAnsi="Times New Roman" w:cs="Times New Roman"/>
          <w:color w:val="000000"/>
          <w:sz w:val="24"/>
          <w:szCs w:val="24"/>
        </w:rPr>
      </w:pPr>
      <w:proofErr w:type="spellStart"/>
      <w:r w:rsidRPr="006F33DD">
        <w:rPr>
          <w:rFonts w:hAnsi="Times New Roman" w:cs="Times New Roman"/>
          <w:color w:val="000000"/>
          <w:sz w:val="24"/>
          <w:szCs w:val="24"/>
        </w:rPr>
        <w:t>инвентаризационная</w:t>
      </w:r>
      <w:proofErr w:type="spellEnd"/>
      <w:r w:rsidRPr="006F33DD">
        <w:rPr>
          <w:rFonts w:hAnsi="Times New Roman" w:cs="Times New Roman"/>
          <w:color w:val="000000"/>
          <w:sz w:val="24"/>
          <w:szCs w:val="24"/>
        </w:rPr>
        <w:t xml:space="preserve"> </w:t>
      </w:r>
      <w:proofErr w:type="spellStart"/>
      <w:r w:rsidRPr="006F33DD">
        <w:rPr>
          <w:rFonts w:hAnsi="Times New Roman" w:cs="Times New Roman"/>
          <w:color w:val="000000"/>
          <w:sz w:val="24"/>
          <w:szCs w:val="24"/>
        </w:rPr>
        <w:t>комиссия</w:t>
      </w:r>
      <w:proofErr w:type="spellEnd"/>
      <w:r w:rsidRPr="006F33DD">
        <w:rPr>
          <w:rFonts w:hAnsi="Times New Roman" w:cs="Times New Roman"/>
          <w:color w:val="000000"/>
          <w:sz w:val="24"/>
          <w:szCs w:val="24"/>
        </w:rPr>
        <w:t xml:space="preserve"> (</w:t>
      </w:r>
      <w:proofErr w:type="spellStart"/>
      <w:r w:rsidRPr="006F33DD">
        <w:rPr>
          <w:rFonts w:hAnsi="Times New Roman" w:cs="Times New Roman"/>
          <w:color w:val="000000"/>
          <w:sz w:val="24"/>
          <w:szCs w:val="24"/>
        </w:rPr>
        <w:t>приложение</w:t>
      </w:r>
      <w:proofErr w:type="spellEnd"/>
      <w:r w:rsidRPr="006F33DD">
        <w:rPr>
          <w:rFonts w:hAnsi="Times New Roman" w:cs="Times New Roman"/>
          <w:color w:val="000000"/>
          <w:sz w:val="24"/>
          <w:szCs w:val="24"/>
        </w:rPr>
        <w:t xml:space="preserve"> 2);</w:t>
      </w:r>
    </w:p>
    <w:p w:rsidR="007D36D1" w:rsidRPr="006F33DD" w:rsidRDefault="003620CE" w:rsidP="004E00D5">
      <w:pPr>
        <w:numPr>
          <w:ilvl w:val="0"/>
          <w:numId w:val="2"/>
        </w:numPr>
        <w:spacing w:before="0" w:beforeAutospacing="0" w:after="0" w:afterAutospacing="0"/>
        <w:ind w:left="780" w:right="180"/>
        <w:contextualSpacing/>
        <w:jc w:val="both"/>
        <w:rPr>
          <w:rFonts w:hAnsi="Times New Roman" w:cs="Times New Roman"/>
          <w:color w:val="000000"/>
          <w:sz w:val="24"/>
          <w:szCs w:val="24"/>
          <w:lang w:val="ru-RU"/>
        </w:rPr>
      </w:pPr>
      <w:r w:rsidRPr="006F33DD">
        <w:rPr>
          <w:rFonts w:hAnsi="Times New Roman" w:cs="Times New Roman"/>
          <w:color w:val="000000"/>
          <w:sz w:val="24"/>
          <w:szCs w:val="24"/>
          <w:lang w:val="ru-RU"/>
        </w:rPr>
        <w:t>комиссия по проверке показаний одометров автотранспорта (приложение 3);</w:t>
      </w:r>
    </w:p>
    <w:p w:rsidR="007D36D1" w:rsidRPr="006F33DD" w:rsidRDefault="003620CE" w:rsidP="004E00D5">
      <w:pPr>
        <w:numPr>
          <w:ilvl w:val="0"/>
          <w:numId w:val="2"/>
        </w:numPr>
        <w:spacing w:before="0" w:beforeAutospacing="0" w:after="0" w:afterAutospacing="0"/>
        <w:ind w:left="780" w:right="180"/>
        <w:jc w:val="both"/>
        <w:rPr>
          <w:rFonts w:hAnsi="Times New Roman" w:cs="Times New Roman"/>
          <w:color w:val="000000"/>
          <w:sz w:val="24"/>
          <w:szCs w:val="24"/>
          <w:lang w:val="ru-RU"/>
        </w:rPr>
      </w:pPr>
      <w:r w:rsidRPr="006F33DD">
        <w:rPr>
          <w:rFonts w:hAnsi="Times New Roman" w:cs="Times New Roman"/>
          <w:color w:val="000000"/>
          <w:sz w:val="24"/>
          <w:szCs w:val="24"/>
          <w:lang w:val="ru-RU"/>
        </w:rPr>
        <w:t>комиссия для проведения внезапной ревизии кассы (приложение 4).</w:t>
      </w:r>
    </w:p>
    <w:p w:rsidR="00E7759C" w:rsidRDefault="002C7358" w:rsidP="004E00D5">
      <w:pPr>
        <w:spacing w:before="0" w:beforeAutospacing="0" w:after="0" w:afterAutospacing="0"/>
        <w:jc w:val="both"/>
        <w:rPr>
          <w:rFonts w:hAnsi="Times New Roman" w:cs="Times New Roman"/>
          <w:i/>
          <w:color w:val="000000"/>
          <w:sz w:val="20"/>
          <w:szCs w:val="20"/>
          <w:lang w:val="ru-RU"/>
        </w:rPr>
      </w:pPr>
      <w:r>
        <w:rPr>
          <w:rFonts w:hAnsi="Times New Roman" w:cs="Times New Roman"/>
          <w:color w:val="000000"/>
          <w:sz w:val="24"/>
          <w:szCs w:val="24"/>
          <w:lang w:val="ru-RU"/>
        </w:rPr>
        <w:t>3</w:t>
      </w:r>
      <w:r w:rsidR="003620CE" w:rsidRPr="00CC48F5">
        <w:rPr>
          <w:rFonts w:hAnsi="Times New Roman" w:cs="Times New Roman"/>
          <w:color w:val="000000"/>
          <w:sz w:val="24"/>
          <w:szCs w:val="24"/>
          <w:lang w:val="ru-RU"/>
        </w:rPr>
        <w:t>. Учреждение публикует основные положения учетной политики на своем официальном сайте путем размещения копий документов учетной политики.</w:t>
      </w:r>
    </w:p>
    <w:p w:rsidR="007D36D1" w:rsidRPr="00E7759C" w:rsidRDefault="003620CE" w:rsidP="004E00D5">
      <w:pPr>
        <w:spacing w:before="240" w:beforeAutospacing="0" w:after="240" w:afterAutospacing="0"/>
        <w:jc w:val="both"/>
        <w:rPr>
          <w:rFonts w:hAnsi="Times New Roman" w:cs="Times New Roman"/>
          <w:i/>
          <w:color w:val="000000"/>
          <w:sz w:val="20"/>
          <w:szCs w:val="20"/>
          <w:lang w:val="ru-RU"/>
        </w:rPr>
      </w:pPr>
      <w:r w:rsidRPr="00E7759C">
        <w:rPr>
          <w:rFonts w:hAnsi="Times New Roman" w:cs="Times New Roman"/>
          <w:i/>
          <w:color w:val="000000"/>
          <w:sz w:val="20"/>
          <w:szCs w:val="20"/>
          <w:lang w:val="ru-RU"/>
        </w:rPr>
        <w:t>Основание: пункт 9 СГС «Учетная политика, оценочные значения и ошибки».</w:t>
      </w:r>
    </w:p>
    <w:p w:rsidR="007D36D1" w:rsidRPr="00CC48F5" w:rsidRDefault="002C7358" w:rsidP="004E00D5">
      <w:pPr>
        <w:spacing w:before="0" w:beforeAutospacing="0" w:after="0" w:afterAutospacing="0"/>
        <w:jc w:val="both"/>
        <w:rPr>
          <w:rFonts w:hAnsi="Times New Roman" w:cs="Times New Roman"/>
          <w:color w:val="000000"/>
          <w:sz w:val="24"/>
          <w:szCs w:val="24"/>
          <w:lang w:val="ru-RU"/>
        </w:rPr>
      </w:pPr>
      <w:r>
        <w:rPr>
          <w:rFonts w:hAnsi="Times New Roman" w:cs="Times New Roman"/>
          <w:color w:val="000000"/>
          <w:sz w:val="24"/>
          <w:szCs w:val="24"/>
          <w:lang w:val="ru-RU"/>
        </w:rPr>
        <w:t>4</w:t>
      </w:r>
      <w:r w:rsidR="003620CE" w:rsidRPr="00CC48F5">
        <w:rPr>
          <w:rFonts w:hAnsi="Times New Roman" w:cs="Times New Roman"/>
          <w:color w:val="000000"/>
          <w:sz w:val="24"/>
          <w:szCs w:val="24"/>
          <w:lang w:val="ru-RU"/>
        </w:rPr>
        <w:t>.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Пояснениях к отчетности информации о существенных ошибках.</w:t>
      </w:r>
    </w:p>
    <w:p w:rsidR="007D36D1" w:rsidRPr="00E7759C" w:rsidRDefault="003620CE" w:rsidP="004E00D5">
      <w:pPr>
        <w:spacing w:before="240" w:beforeAutospacing="0" w:after="240" w:afterAutospacing="0"/>
        <w:jc w:val="both"/>
        <w:rPr>
          <w:rFonts w:hAnsi="Times New Roman" w:cs="Times New Roman"/>
          <w:i/>
          <w:color w:val="000000"/>
          <w:sz w:val="20"/>
          <w:szCs w:val="20"/>
          <w:lang w:val="ru-RU"/>
        </w:rPr>
      </w:pPr>
      <w:r w:rsidRPr="00E7759C">
        <w:rPr>
          <w:rFonts w:hAnsi="Times New Roman" w:cs="Times New Roman"/>
          <w:i/>
          <w:color w:val="000000"/>
          <w:sz w:val="20"/>
          <w:szCs w:val="20"/>
          <w:lang w:val="ru-RU"/>
        </w:rPr>
        <w:t>Основание: пункты 17, 20, 32 СГС «Учетная политика, оценочные значения и ошибки».</w:t>
      </w:r>
    </w:p>
    <w:p w:rsidR="007D36D1" w:rsidRPr="00CC48F5" w:rsidRDefault="003620CE" w:rsidP="002C7358">
      <w:pPr>
        <w:jc w:val="center"/>
        <w:rPr>
          <w:rFonts w:hAnsi="Times New Roman" w:cs="Times New Roman"/>
          <w:color w:val="000000"/>
          <w:sz w:val="24"/>
          <w:szCs w:val="24"/>
          <w:lang w:val="ru-RU"/>
        </w:rPr>
      </w:pPr>
      <w:r>
        <w:rPr>
          <w:rFonts w:hAnsi="Times New Roman" w:cs="Times New Roman"/>
          <w:b/>
          <w:bCs/>
          <w:color w:val="000000"/>
          <w:sz w:val="24"/>
          <w:szCs w:val="24"/>
        </w:rPr>
        <w:t>II</w:t>
      </w:r>
      <w:r w:rsidRPr="00CC48F5">
        <w:rPr>
          <w:rFonts w:hAnsi="Times New Roman" w:cs="Times New Roman"/>
          <w:b/>
          <w:bCs/>
          <w:color w:val="000000"/>
          <w:sz w:val="24"/>
          <w:szCs w:val="24"/>
          <w:lang w:val="ru-RU"/>
        </w:rPr>
        <w:t>. Технология обработки учетной информации</w:t>
      </w:r>
    </w:p>
    <w:p w:rsidR="00C52FA8" w:rsidRPr="00C52FA8" w:rsidRDefault="003620CE" w:rsidP="00E7759C">
      <w:pPr>
        <w:spacing w:before="0" w:beforeAutospacing="0" w:after="0" w:afterAutospacing="0"/>
        <w:ind w:right="51"/>
        <w:jc w:val="both"/>
        <w:rPr>
          <w:lang w:val="ru-RU"/>
        </w:rPr>
      </w:pPr>
      <w:r w:rsidRPr="00CC48F5">
        <w:rPr>
          <w:rFonts w:hAnsi="Times New Roman" w:cs="Times New Roman"/>
          <w:color w:val="000000"/>
          <w:sz w:val="24"/>
          <w:szCs w:val="24"/>
          <w:lang w:val="ru-RU"/>
        </w:rPr>
        <w:t xml:space="preserve">1. </w:t>
      </w:r>
      <w:r w:rsidR="00C52FA8" w:rsidRPr="00C52FA8">
        <w:rPr>
          <w:lang w:val="ru-RU"/>
        </w:rPr>
        <w:t xml:space="preserve">В учреждении применяется автоматизированный способ ведения бухгалтерского учета с </w:t>
      </w:r>
    </w:p>
    <w:p w:rsidR="00C52FA8" w:rsidRDefault="00C52FA8" w:rsidP="00E7759C">
      <w:pPr>
        <w:spacing w:before="0" w:beforeAutospacing="0" w:after="0" w:afterAutospacing="0"/>
        <w:ind w:left="-15" w:right="51"/>
        <w:jc w:val="both"/>
      </w:pPr>
      <w:proofErr w:type="spellStart"/>
      <w:r>
        <w:t>использованием</w:t>
      </w:r>
      <w:proofErr w:type="spellEnd"/>
      <w:r>
        <w:t xml:space="preserve"> программных </w:t>
      </w:r>
      <w:proofErr w:type="spellStart"/>
      <w:r>
        <w:t>продуктов</w:t>
      </w:r>
      <w:proofErr w:type="spellEnd"/>
      <w:r>
        <w:t>:</w:t>
      </w:r>
    </w:p>
    <w:p w:rsidR="00C52FA8" w:rsidRDefault="00C52FA8" w:rsidP="00E7759C">
      <w:pPr>
        <w:spacing w:before="0" w:beforeAutospacing="0" w:after="0" w:afterAutospacing="0"/>
        <w:ind w:left="-15" w:right="51"/>
        <w:jc w:val="both"/>
      </w:pPr>
    </w:p>
    <w:tbl>
      <w:tblPr>
        <w:tblStyle w:val="TableGrid"/>
        <w:tblW w:w="9573" w:type="dxa"/>
        <w:tblInd w:w="-108" w:type="dxa"/>
        <w:tblCellMar>
          <w:top w:w="47" w:type="dxa"/>
          <w:left w:w="108" w:type="dxa"/>
          <w:right w:w="55" w:type="dxa"/>
        </w:tblCellMar>
        <w:tblLook w:val="04A0" w:firstRow="1" w:lastRow="0" w:firstColumn="1" w:lastColumn="0" w:noHBand="0" w:noVBand="1"/>
      </w:tblPr>
      <w:tblGrid>
        <w:gridCol w:w="4503"/>
        <w:gridCol w:w="5070"/>
      </w:tblGrid>
      <w:tr w:rsidR="00C52FA8" w:rsidTr="00947190">
        <w:trPr>
          <w:trHeight w:val="264"/>
        </w:trPr>
        <w:tc>
          <w:tcPr>
            <w:tcW w:w="4503" w:type="dxa"/>
            <w:tcBorders>
              <w:top w:val="single" w:sz="4" w:space="0" w:color="000000"/>
              <w:left w:val="single" w:sz="4" w:space="0" w:color="000000"/>
              <w:bottom w:val="single" w:sz="4" w:space="0" w:color="000000"/>
              <w:right w:val="single" w:sz="4" w:space="0" w:color="000000"/>
            </w:tcBorders>
          </w:tcPr>
          <w:p w:rsidR="00C52FA8" w:rsidRDefault="00C52FA8" w:rsidP="00947190">
            <w:pPr>
              <w:spacing w:line="259" w:lineRule="auto"/>
              <w:ind w:right="50"/>
              <w:jc w:val="center"/>
            </w:pPr>
            <w:r>
              <w:rPr>
                <w:b/>
              </w:rPr>
              <w:t xml:space="preserve">Наименование раздела учета </w:t>
            </w:r>
          </w:p>
        </w:tc>
        <w:tc>
          <w:tcPr>
            <w:tcW w:w="5070" w:type="dxa"/>
            <w:tcBorders>
              <w:top w:val="single" w:sz="4" w:space="0" w:color="000000"/>
              <w:left w:val="single" w:sz="4" w:space="0" w:color="000000"/>
              <w:bottom w:val="single" w:sz="4" w:space="0" w:color="000000"/>
              <w:right w:val="single" w:sz="4" w:space="0" w:color="000000"/>
            </w:tcBorders>
          </w:tcPr>
          <w:p w:rsidR="00C52FA8" w:rsidRDefault="00C52FA8" w:rsidP="00947190">
            <w:pPr>
              <w:spacing w:line="259" w:lineRule="auto"/>
              <w:ind w:right="51"/>
              <w:jc w:val="center"/>
            </w:pPr>
            <w:r>
              <w:rPr>
                <w:b/>
              </w:rPr>
              <w:t xml:space="preserve">Наименование программного продукта </w:t>
            </w:r>
          </w:p>
        </w:tc>
      </w:tr>
      <w:tr w:rsidR="00C52FA8" w:rsidTr="00947190">
        <w:trPr>
          <w:trHeight w:val="379"/>
        </w:trPr>
        <w:tc>
          <w:tcPr>
            <w:tcW w:w="4503" w:type="dxa"/>
            <w:tcBorders>
              <w:top w:val="single" w:sz="4" w:space="0" w:color="000000"/>
              <w:left w:val="single" w:sz="4" w:space="0" w:color="000000"/>
              <w:bottom w:val="single" w:sz="4" w:space="0" w:color="000000"/>
              <w:right w:val="single" w:sz="4" w:space="0" w:color="000000"/>
            </w:tcBorders>
          </w:tcPr>
          <w:p w:rsidR="00C52FA8" w:rsidRDefault="00C52FA8" w:rsidP="00947190">
            <w:pPr>
              <w:spacing w:line="259" w:lineRule="auto"/>
            </w:pPr>
            <w:r>
              <w:t xml:space="preserve">Бухгалтерский учет </w:t>
            </w:r>
          </w:p>
        </w:tc>
        <w:tc>
          <w:tcPr>
            <w:tcW w:w="5070" w:type="dxa"/>
            <w:tcBorders>
              <w:top w:val="single" w:sz="4" w:space="0" w:color="000000"/>
              <w:left w:val="single" w:sz="4" w:space="0" w:color="000000"/>
              <w:bottom w:val="single" w:sz="4" w:space="0" w:color="000000"/>
              <w:right w:val="single" w:sz="4" w:space="0" w:color="000000"/>
            </w:tcBorders>
          </w:tcPr>
          <w:p w:rsidR="00C52FA8" w:rsidRDefault="00C52FA8" w:rsidP="00947190">
            <w:pPr>
              <w:spacing w:line="259" w:lineRule="auto"/>
              <w:ind w:left="2"/>
            </w:pPr>
            <w:r>
              <w:t xml:space="preserve">1С: Бухгалтерия государственного учреждения 8 </w:t>
            </w:r>
          </w:p>
        </w:tc>
      </w:tr>
      <w:tr w:rsidR="00C52FA8" w:rsidTr="00947190">
        <w:trPr>
          <w:trHeight w:val="410"/>
        </w:trPr>
        <w:tc>
          <w:tcPr>
            <w:tcW w:w="4503" w:type="dxa"/>
            <w:tcBorders>
              <w:top w:val="single" w:sz="4" w:space="0" w:color="000000"/>
              <w:left w:val="single" w:sz="4" w:space="0" w:color="000000"/>
              <w:bottom w:val="single" w:sz="4" w:space="0" w:color="000000"/>
              <w:right w:val="single" w:sz="4" w:space="0" w:color="000000"/>
            </w:tcBorders>
          </w:tcPr>
          <w:p w:rsidR="00C52FA8" w:rsidRDefault="00C52FA8" w:rsidP="00947190">
            <w:pPr>
              <w:spacing w:line="259" w:lineRule="auto"/>
            </w:pPr>
            <w:r>
              <w:t xml:space="preserve">Налоговый учет </w:t>
            </w:r>
          </w:p>
        </w:tc>
        <w:tc>
          <w:tcPr>
            <w:tcW w:w="5070" w:type="dxa"/>
            <w:tcBorders>
              <w:top w:val="single" w:sz="4" w:space="0" w:color="000000"/>
              <w:left w:val="single" w:sz="4" w:space="0" w:color="000000"/>
              <w:bottom w:val="single" w:sz="4" w:space="0" w:color="000000"/>
              <w:right w:val="single" w:sz="4" w:space="0" w:color="000000"/>
            </w:tcBorders>
          </w:tcPr>
          <w:p w:rsidR="00C52FA8" w:rsidRDefault="00C52FA8" w:rsidP="00947190">
            <w:pPr>
              <w:spacing w:line="259" w:lineRule="auto"/>
              <w:ind w:left="2"/>
            </w:pPr>
            <w:r>
              <w:t xml:space="preserve">1С: Бухгалтерия государственного учреждения 8 </w:t>
            </w:r>
          </w:p>
        </w:tc>
      </w:tr>
      <w:tr w:rsidR="00C52FA8" w:rsidRPr="00650342" w:rsidTr="00947190">
        <w:trPr>
          <w:trHeight w:val="386"/>
        </w:trPr>
        <w:tc>
          <w:tcPr>
            <w:tcW w:w="4503" w:type="dxa"/>
            <w:tcBorders>
              <w:top w:val="single" w:sz="4" w:space="0" w:color="000000"/>
              <w:left w:val="single" w:sz="4" w:space="0" w:color="000000"/>
              <w:bottom w:val="single" w:sz="4" w:space="0" w:color="000000"/>
              <w:right w:val="single" w:sz="4" w:space="0" w:color="000000"/>
            </w:tcBorders>
          </w:tcPr>
          <w:p w:rsidR="00C52FA8" w:rsidRDefault="00C52FA8" w:rsidP="00947190">
            <w:pPr>
              <w:spacing w:line="259" w:lineRule="auto"/>
            </w:pPr>
            <w:r>
              <w:t xml:space="preserve">Расчеты с персоналом </w:t>
            </w:r>
          </w:p>
        </w:tc>
        <w:tc>
          <w:tcPr>
            <w:tcW w:w="5070" w:type="dxa"/>
            <w:tcBorders>
              <w:top w:val="single" w:sz="4" w:space="0" w:color="000000"/>
              <w:left w:val="single" w:sz="4" w:space="0" w:color="000000"/>
              <w:bottom w:val="single" w:sz="4" w:space="0" w:color="000000"/>
              <w:right w:val="single" w:sz="4" w:space="0" w:color="000000"/>
            </w:tcBorders>
          </w:tcPr>
          <w:p w:rsidR="00C52FA8" w:rsidRDefault="00C52FA8" w:rsidP="00947190">
            <w:pPr>
              <w:spacing w:line="259" w:lineRule="auto"/>
              <w:ind w:left="2"/>
            </w:pPr>
            <w:r>
              <w:t xml:space="preserve">1С: Зарплата и кадры бюджетного учреждения </w:t>
            </w:r>
          </w:p>
        </w:tc>
      </w:tr>
      <w:tr w:rsidR="00C52FA8" w:rsidRPr="00650342" w:rsidTr="00947190">
        <w:trPr>
          <w:trHeight w:val="385"/>
        </w:trPr>
        <w:tc>
          <w:tcPr>
            <w:tcW w:w="4503" w:type="dxa"/>
            <w:tcBorders>
              <w:top w:val="single" w:sz="4" w:space="0" w:color="000000"/>
              <w:left w:val="single" w:sz="4" w:space="0" w:color="000000"/>
              <w:bottom w:val="single" w:sz="4" w:space="0" w:color="000000"/>
              <w:right w:val="single" w:sz="4" w:space="0" w:color="000000"/>
            </w:tcBorders>
          </w:tcPr>
          <w:p w:rsidR="00C52FA8" w:rsidRDefault="00C52FA8" w:rsidP="00947190">
            <w:pPr>
              <w:spacing w:line="259" w:lineRule="auto"/>
            </w:pPr>
            <w:r>
              <w:t xml:space="preserve">Кассовое исполнение доходов и расходов </w:t>
            </w:r>
          </w:p>
        </w:tc>
        <w:tc>
          <w:tcPr>
            <w:tcW w:w="5070" w:type="dxa"/>
            <w:tcBorders>
              <w:top w:val="single" w:sz="4" w:space="0" w:color="000000"/>
              <w:left w:val="single" w:sz="4" w:space="0" w:color="000000"/>
              <w:bottom w:val="single" w:sz="4" w:space="0" w:color="000000"/>
              <w:right w:val="single" w:sz="4" w:space="0" w:color="000000"/>
            </w:tcBorders>
          </w:tcPr>
          <w:p w:rsidR="00C52FA8" w:rsidRDefault="00C52FA8" w:rsidP="00947190">
            <w:pPr>
              <w:spacing w:line="259" w:lineRule="auto"/>
              <w:ind w:left="2"/>
            </w:pPr>
            <w:r>
              <w:t xml:space="preserve">АРМ: АЦК-Финансы, АЦК-Планирование, АИСГЗ </w:t>
            </w:r>
          </w:p>
        </w:tc>
      </w:tr>
      <w:tr w:rsidR="00C52FA8" w:rsidTr="00947190">
        <w:trPr>
          <w:trHeight w:val="516"/>
        </w:trPr>
        <w:tc>
          <w:tcPr>
            <w:tcW w:w="4503" w:type="dxa"/>
            <w:tcBorders>
              <w:top w:val="single" w:sz="4" w:space="0" w:color="000000"/>
              <w:left w:val="single" w:sz="4" w:space="0" w:color="000000"/>
              <w:bottom w:val="single" w:sz="4" w:space="0" w:color="000000"/>
              <w:right w:val="single" w:sz="4" w:space="0" w:color="000000"/>
            </w:tcBorders>
          </w:tcPr>
          <w:p w:rsidR="00C52FA8" w:rsidRDefault="00C52FA8" w:rsidP="00947190">
            <w:pPr>
              <w:spacing w:line="259" w:lineRule="auto"/>
            </w:pPr>
            <w:r>
              <w:t xml:space="preserve">Передача отчетности в контролирующие органы </w:t>
            </w:r>
          </w:p>
        </w:tc>
        <w:tc>
          <w:tcPr>
            <w:tcW w:w="5070" w:type="dxa"/>
            <w:tcBorders>
              <w:top w:val="single" w:sz="4" w:space="0" w:color="000000"/>
              <w:left w:val="single" w:sz="4" w:space="0" w:color="000000"/>
              <w:bottom w:val="single" w:sz="4" w:space="0" w:color="000000"/>
              <w:right w:val="single" w:sz="4" w:space="0" w:color="000000"/>
            </w:tcBorders>
          </w:tcPr>
          <w:p w:rsidR="00C52FA8" w:rsidRDefault="00C52FA8" w:rsidP="00947190">
            <w:pPr>
              <w:spacing w:line="259" w:lineRule="auto"/>
              <w:ind w:left="2"/>
            </w:pPr>
            <w:r>
              <w:t xml:space="preserve">1С-Отчетность </w:t>
            </w:r>
          </w:p>
        </w:tc>
      </w:tr>
      <w:tr w:rsidR="00C52FA8" w:rsidTr="00947190">
        <w:trPr>
          <w:trHeight w:val="386"/>
        </w:trPr>
        <w:tc>
          <w:tcPr>
            <w:tcW w:w="4503" w:type="dxa"/>
            <w:tcBorders>
              <w:top w:val="single" w:sz="4" w:space="0" w:color="000000"/>
              <w:left w:val="single" w:sz="4" w:space="0" w:color="000000"/>
              <w:bottom w:val="single" w:sz="4" w:space="0" w:color="000000"/>
              <w:right w:val="single" w:sz="4" w:space="0" w:color="000000"/>
            </w:tcBorders>
          </w:tcPr>
          <w:p w:rsidR="00C52FA8" w:rsidRDefault="00C52FA8" w:rsidP="00947190">
            <w:pPr>
              <w:spacing w:line="259" w:lineRule="auto"/>
            </w:pPr>
            <w:r>
              <w:lastRenderedPageBreak/>
              <w:t xml:space="preserve">Закупки </w:t>
            </w:r>
          </w:p>
        </w:tc>
        <w:tc>
          <w:tcPr>
            <w:tcW w:w="5070" w:type="dxa"/>
            <w:tcBorders>
              <w:top w:val="single" w:sz="4" w:space="0" w:color="000000"/>
              <w:left w:val="single" w:sz="4" w:space="0" w:color="000000"/>
              <w:bottom w:val="single" w:sz="4" w:space="0" w:color="000000"/>
              <w:right w:val="single" w:sz="4" w:space="0" w:color="000000"/>
            </w:tcBorders>
          </w:tcPr>
          <w:p w:rsidR="00C52FA8" w:rsidRDefault="00C52FA8" w:rsidP="00947190">
            <w:pPr>
              <w:spacing w:line="259" w:lineRule="auto"/>
              <w:ind w:left="2"/>
            </w:pPr>
            <w:r>
              <w:t xml:space="preserve">ЕИС в сфере закупок </w:t>
            </w:r>
          </w:p>
        </w:tc>
      </w:tr>
    </w:tbl>
    <w:p w:rsidR="00C52FA8" w:rsidRPr="00C52FA8" w:rsidRDefault="00C52FA8" w:rsidP="00C52FA8">
      <w:pPr>
        <w:ind w:left="-15" w:right="49"/>
        <w:jc w:val="both"/>
        <w:rPr>
          <w:lang w:val="ru-RU"/>
        </w:rPr>
      </w:pPr>
      <w:r w:rsidRPr="00C52FA8">
        <w:rPr>
          <w:lang w:val="ru-RU"/>
        </w:rPr>
        <w:t>Комплексная автоматизация бухгалтерского учета в учреждении основывается на сквозном технологическом процессе обработки и формирования учетной документации по всем разделам бухгалтерского и налогового учета в единой базе данных с последующим автоматическим составлением отчетности на основании введенных данных.</w:t>
      </w:r>
      <w:r w:rsidRPr="00C52FA8">
        <w:rPr>
          <w:b/>
          <w:i/>
          <w:sz w:val="24"/>
          <w:lang w:val="ru-RU"/>
        </w:rPr>
        <w:t xml:space="preserve">  </w:t>
      </w:r>
    </w:p>
    <w:p w:rsidR="007D36D1" w:rsidRPr="00E7759C" w:rsidRDefault="003620CE" w:rsidP="002C7358">
      <w:pPr>
        <w:jc w:val="both"/>
        <w:rPr>
          <w:rFonts w:hAnsi="Times New Roman" w:cs="Times New Roman"/>
          <w:i/>
          <w:color w:val="000000"/>
          <w:sz w:val="20"/>
          <w:szCs w:val="20"/>
          <w:lang w:val="ru-RU"/>
        </w:rPr>
      </w:pPr>
      <w:r w:rsidRPr="00E7759C">
        <w:rPr>
          <w:rFonts w:hAnsi="Times New Roman" w:cs="Times New Roman"/>
          <w:i/>
          <w:color w:val="000000"/>
          <w:sz w:val="20"/>
          <w:szCs w:val="20"/>
          <w:lang w:val="ru-RU"/>
        </w:rPr>
        <w:t>Основание: пункт 6 Инструкции к Единому плану счетов № 157н.</w:t>
      </w:r>
    </w:p>
    <w:p w:rsidR="007D36D1" w:rsidRPr="00CC48F5" w:rsidRDefault="003620CE" w:rsidP="004E00D5">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2. С использованием телекоммуникационных каналов связи и электронной подписи бухгалтерия учреждения осуществляет электронный документооборот </w:t>
      </w:r>
      <w:proofErr w:type="gramStart"/>
      <w:r w:rsidRPr="00CC48F5">
        <w:rPr>
          <w:rFonts w:hAnsi="Times New Roman" w:cs="Times New Roman"/>
          <w:color w:val="000000"/>
          <w:sz w:val="24"/>
          <w:szCs w:val="24"/>
          <w:lang w:val="ru-RU"/>
        </w:rPr>
        <w:t>по</w:t>
      </w:r>
      <w:r>
        <w:rPr>
          <w:rFonts w:hAnsi="Times New Roman" w:cs="Times New Roman"/>
          <w:color w:val="000000"/>
          <w:sz w:val="24"/>
          <w:szCs w:val="24"/>
        </w:rPr>
        <w:t> </w:t>
      </w:r>
      <w:r w:rsidRPr="00CC48F5">
        <w:rPr>
          <w:rFonts w:hAnsi="Times New Roman" w:cs="Times New Roman"/>
          <w:color w:val="000000"/>
          <w:sz w:val="24"/>
          <w:szCs w:val="24"/>
          <w:lang w:val="ru-RU"/>
        </w:rPr>
        <w:t xml:space="preserve"> следующим</w:t>
      </w:r>
      <w:proofErr w:type="gramEnd"/>
      <w:r w:rsidRPr="00CC48F5">
        <w:rPr>
          <w:rFonts w:hAnsi="Times New Roman" w:cs="Times New Roman"/>
          <w:color w:val="000000"/>
          <w:sz w:val="24"/>
          <w:szCs w:val="24"/>
          <w:lang w:val="ru-RU"/>
        </w:rPr>
        <w:t xml:space="preserve"> направлениям:</w:t>
      </w:r>
    </w:p>
    <w:p w:rsidR="007D36D1" w:rsidRPr="00CC48F5" w:rsidRDefault="003620CE" w:rsidP="004E00D5">
      <w:pPr>
        <w:numPr>
          <w:ilvl w:val="0"/>
          <w:numId w:val="3"/>
        </w:numPr>
        <w:spacing w:before="0" w:beforeAutospacing="0" w:after="0" w:afterAutospacing="0"/>
        <w:ind w:left="780" w:right="180"/>
        <w:contextualSpacing/>
        <w:jc w:val="both"/>
        <w:rPr>
          <w:rFonts w:hAnsi="Times New Roman" w:cs="Times New Roman"/>
          <w:color w:val="000000"/>
          <w:sz w:val="24"/>
          <w:szCs w:val="24"/>
          <w:lang w:val="ru-RU"/>
        </w:rPr>
      </w:pPr>
      <w:r w:rsidRPr="00CC48F5">
        <w:rPr>
          <w:rFonts w:hAnsi="Times New Roman" w:cs="Times New Roman"/>
          <w:color w:val="000000"/>
          <w:sz w:val="24"/>
          <w:szCs w:val="24"/>
          <w:lang w:val="ru-RU"/>
        </w:rPr>
        <w:t>система электронного документооборота с территориальным органом</w:t>
      </w:r>
      <w:r>
        <w:rPr>
          <w:rFonts w:hAnsi="Times New Roman" w:cs="Times New Roman"/>
          <w:color w:val="000000"/>
          <w:sz w:val="24"/>
          <w:szCs w:val="24"/>
        </w:rPr>
        <w:t> </w:t>
      </w:r>
      <w:r w:rsidRPr="00CC48F5">
        <w:rPr>
          <w:rFonts w:hAnsi="Times New Roman" w:cs="Times New Roman"/>
          <w:color w:val="000000"/>
          <w:sz w:val="24"/>
          <w:szCs w:val="24"/>
          <w:lang w:val="ru-RU"/>
        </w:rPr>
        <w:t>Федерального казначейства;</w:t>
      </w:r>
    </w:p>
    <w:p w:rsidR="007D36D1" w:rsidRDefault="003620CE" w:rsidP="004E00D5">
      <w:pPr>
        <w:numPr>
          <w:ilvl w:val="0"/>
          <w:numId w:val="3"/>
        </w:numPr>
        <w:spacing w:before="0" w:beforeAutospacing="0" w:after="0" w:afterAutospacing="0"/>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передача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бухгалтерской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отчетности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учредителю</w:t>
      </w:r>
      <w:proofErr w:type="spellEnd"/>
      <w:r>
        <w:rPr>
          <w:rFonts w:hAnsi="Times New Roman" w:cs="Times New Roman"/>
          <w:color w:val="000000"/>
          <w:sz w:val="24"/>
          <w:szCs w:val="24"/>
        </w:rPr>
        <w:t>;</w:t>
      </w:r>
    </w:p>
    <w:p w:rsidR="007D36D1" w:rsidRDefault="003620CE" w:rsidP="004E00D5">
      <w:pPr>
        <w:numPr>
          <w:ilvl w:val="0"/>
          <w:numId w:val="3"/>
        </w:numPr>
        <w:spacing w:before="0" w:beforeAutospacing="0" w:after="0" w:afterAutospacing="0"/>
        <w:ind w:left="780" w:right="180"/>
        <w:contextualSpacing/>
        <w:jc w:val="both"/>
        <w:rPr>
          <w:rFonts w:hAnsi="Times New Roman" w:cs="Times New Roman"/>
          <w:color w:val="000000"/>
          <w:sz w:val="24"/>
          <w:szCs w:val="24"/>
        </w:rPr>
      </w:pPr>
      <w:r w:rsidRPr="00CC48F5">
        <w:rPr>
          <w:rFonts w:hAnsi="Times New Roman" w:cs="Times New Roman"/>
          <w:color w:val="000000"/>
          <w:sz w:val="24"/>
          <w:szCs w:val="24"/>
          <w:lang w:val="ru-RU"/>
        </w:rPr>
        <w:t>передача отчетности по налогам, сборам и иным обязательным платежам в</w:t>
      </w:r>
      <w:r>
        <w:rPr>
          <w:rFonts w:hAnsi="Times New Roman" w:cs="Times New Roman"/>
          <w:color w:val="000000"/>
          <w:sz w:val="24"/>
          <w:szCs w:val="24"/>
        </w:rPr>
        <w:t> </w:t>
      </w:r>
      <w:r w:rsidRPr="00CC48F5">
        <w:rPr>
          <w:rFonts w:hAnsi="Times New Roman" w:cs="Times New Roman"/>
          <w:color w:val="000000"/>
          <w:sz w:val="24"/>
          <w:szCs w:val="24"/>
          <w:lang w:val="ru-RU"/>
        </w:rPr>
        <w:t xml:space="preserve">инспекцию </w:t>
      </w:r>
      <w:proofErr w:type="spellStart"/>
      <w:r>
        <w:rPr>
          <w:rFonts w:hAnsi="Times New Roman" w:cs="Times New Roman"/>
          <w:color w:val="000000"/>
          <w:sz w:val="24"/>
          <w:szCs w:val="24"/>
        </w:rPr>
        <w:t>Федеральной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налоговой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службы</w:t>
      </w:r>
      <w:proofErr w:type="spellEnd"/>
      <w:r>
        <w:rPr>
          <w:rFonts w:hAnsi="Times New Roman" w:cs="Times New Roman"/>
          <w:color w:val="000000"/>
          <w:sz w:val="24"/>
          <w:szCs w:val="24"/>
        </w:rPr>
        <w:t>;</w:t>
      </w:r>
    </w:p>
    <w:p w:rsidR="007D36D1" w:rsidRPr="00CC48F5" w:rsidRDefault="003620CE" w:rsidP="004E00D5">
      <w:pPr>
        <w:numPr>
          <w:ilvl w:val="0"/>
          <w:numId w:val="3"/>
        </w:numPr>
        <w:spacing w:before="0" w:beforeAutospacing="0" w:after="0" w:afterAutospacing="0"/>
        <w:ind w:left="780" w:right="180"/>
        <w:contextualSpacing/>
        <w:jc w:val="both"/>
        <w:rPr>
          <w:rFonts w:hAnsi="Times New Roman" w:cs="Times New Roman"/>
          <w:color w:val="000000"/>
          <w:sz w:val="24"/>
          <w:szCs w:val="24"/>
          <w:lang w:val="ru-RU"/>
        </w:rPr>
      </w:pPr>
      <w:r w:rsidRPr="00CC48F5">
        <w:rPr>
          <w:rFonts w:hAnsi="Times New Roman" w:cs="Times New Roman"/>
          <w:color w:val="000000"/>
          <w:sz w:val="24"/>
          <w:szCs w:val="24"/>
          <w:lang w:val="ru-RU"/>
        </w:rPr>
        <w:t>передача отчетности в отделение Пенсионного фонда;</w:t>
      </w:r>
    </w:p>
    <w:p w:rsidR="007D36D1" w:rsidRPr="00E7759C" w:rsidRDefault="003620CE" w:rsidP="004E00D5">
      <w:pPr>
        <w:numPr>
          <w:ilvl w:val="0"/>
          <w:numId w:val="3"/>
        </w:numPr>
        <w:spacing w:before="0" w:beforeAutospacing="0" w:after="0" w:afterAutospacing="0"/>
        <w:ind w:left="780" w:right="180"/>
        <w:contextualSpacing/>
        <w:jc w:val="both"/>
        <w:rPr>
          <w:rFonts w:hAnsi="Times New Roman" w:cs="Times New Roman"/>
          <w:color w:val="000000"/>
          <w:sz w:val="24"/>
          <w:szCs w:val="24"/>
          <w:lang w:val="ru-RU"/>
        </w:rPr>
      </w:pPr>
      <w:r w:rsidRPr="00CC48F5">
        <w:rPr>
          <w:rFonts w:hAnsi="Times New Roman" w:cs="Times New Roman"/>
          <w:color w:val="000000"/>
          <w:sz w:val="24"/>
          <w:szCs w:val="24"/>
          <w:lang w:val="ru-RU"/>
        </w:rPr>
        <w:t>размещение информации о деятельности учреждения на официальном сайте</w:t>
      </w:r>
      <w:r>
        <w:rPr>
          <w:rFonts w:hAnsi="Times New Roman" w:cs="Times New Roman"/>
          <w:color w:val="000000"/>
          <w:sz w:val="24"/>
          <w:szCs w:val="24"/>
        </w:rPr>
        <w:t> bus</w:t>
      </w:r>
      <w:r w:rsidRPr="00CC48F5">
        <w:rPr>
          <w:rFonts w:hAnsi="Times New Roman" w:cs="Times New Roman"/>
          <w:color w:val="000000"/>
          <w:sz w:val="24"/>
          <w:szCs w:val="24"/>
          <w:lang w:val="ru-RU"/>
        </w:rPr>
        <w:t>.</w:t>
      </w:r>
      <w:proofErr w:type="spellStart"/>
      <w:r>
        <w:rPr>
          <w:rFonts w:hAnsi="Times New Roman" w:cs="Times New Roman"/>
          <w:color w:val="000000"/>
          <w:sz w:val="24"/>
          <w:szCs w:val="24"/>
        </w:rPr>
        <w:t>gov</w:t>
      </w:r>
      <w:proofErr w:type="spellEnd"/>
      <w:r w:rsidRPr="00CC48F5">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CC48F5">
        <w:rPr>
          <w:rFonts w:hAnsi="Times New Roman" w:cs="Times New Roman"/>
          <w:color w:val="000000"/>
          <w:sz w:val="24"/>
          <w:szCs w:val="24"/>
          <w:lang w:val="ru-RU"/>
        </w:rPr>
        <w:t>;</w:t>
      </w:r>
    </w:p>
    <w:p w:rsidR="007D36D1" w:rsidRPr="00CC48F5" w:rsidRDefault="003620CE" w:rsidP="004E00D5">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D36D1" w:rsidRPr="00CC48F5" w:rsidRDefault="003620CE" w:rsidP="004E00D5">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4. В целях обеспечения сохранности электронных данных бухгалтерского учета и</w:t>
      </w:r>
      <w:r>
        <w:rPr>
          <w:rFonts w:hAnsi="Times New Roman" w:cs="Times New Roman"/>
          <w:color w:val="000000"/>
          <w:sz w:val="24"/>
          <w:szCs w:val="24"/>
        </w:rPr>
        <w:t> </w:t>
      </w:r>
      <w:r w:rsidRPr="00CC48F5">
        <w:rPr>
          <w:rFonts w:hAnsi="Times New Roman" w:cs="Times New Roman"/>
          <w:color w:val="000000"/>
          <w:sz w:val="24"/>
          <w:szCs w:val="24"/>
          <w:lang w:val="ru-RU"/>
        </w:rPr>
        <w:t>отчетности:</w:t>
      </w:r>
    </w:p>
    <w:p w:rsidR="007D36D1" w:rsidRPr="00CC48F5" w:rsidRDefault="003620CE" w:rsidP="004E00D5">
      <w:pPr>
        <w:numPr>
          <w:ilvl w:val="0"/>
          <w:numId w:val="4"/>
        </w:numPr>
        <w:spacing w:before="0" w:beforeAutospacing="0" w:after="0" w:afterAutospacing="0"/>
        <w:ind w:left="780" w:right="180"/>
        <w:contextualSpacing/>
        <w:jc w:val="both"/>
        <w:rPr>
          <w:rFonts w:hAnsi="Times New Roman" w:cs="Times New Roman"/>
          <w:color w:val="000000"/>
          <w:sz w:val="24"/>
          <w:szCs w:val="24"/>
          <w:lang w:val="ru-RU"/>
        </w:rPr>
      </w:pPr>
      <w:r w:rsidRPr="00CC48F5">
        <w:rPr>
          <w:rFonts w:hAnsi="Times New Roman" w:cs="Times New Roman"/>
          <w:color w:val="000000"/>
          <w:sz w:val="24"/>
          <w:szCs w:val="24"/>
          <w:lang w:val="ru-RU"/>
        </w:rPr>
        <w:t>на сервере еж</w:t>
      </w:r>
      <w:r w:rsidR="006B1840">
        <w:rPr>
          <w:rFonts w:hAnsi="Times New Roman" w:cs="Times New Roman"/>
          <w:color w:val="000000"/>
          <w:sz w:val="24"/>
          <w:szCs w:val="24"/>
          <w:lang w:val="ru-RU"/>
        </w:rPr>
        <w:t>енедельно</w:t>
      </w:r>
      <w:r w:rsidRPr="00CC48F5">
        <w:rPr>
          <w:rFonts w:hAnsi="Times New Roman" w:cs="Times New Roman"/>
          <w:color w:val="000000"/>
          <w:sz w:val="24"/>
          <w:szCs w:val="24"/>
          <w:lang w:val="ru-RU"/>
        </w:rPr>
        <w:t xml:space="preserve"> производится сохранение резервных копий базы</w:t>
      </w:r>
      <w:r>
        <w:rPr>
          <w:rFonts w:hAnsi="Times New Roman" w:cs="Times New Roman"/>
          <w:color w:val="000000"/>
          <w:sz w:val="24"/>
          <w:szCs w:val="24"/>
        </w:rPr>
        <w:t> </w:t>
      </w:r>
      <w:r w:rsidRPr="00CC48F5">
        <w:rPr>
          <w:rFonts w:hAnsi="Times New Roman" w:cs="Times New Roman"/>
          <w:color w:val="000000"/>
          <w:sz w:val="24"/>
          <w:szCs w:val="24"/>
          <w:lang w:val="ru-RU"/>
        </w:rPr>
        <w:t>«Бухгалтерия»</w:t>
      </w:r>
      <w:r w:rsidR="006B1840">
        <w:rPr>
          <w:rFonts w:hAnsi="Times New Roman" w:cs="Times New Roman"/>
          <w:color w:val="000000"/>
          <w:sz w:val="24"/>
          <w:szCs w:val="24"/>
          <w:lang w:val="ru-RU"/>
        </w:rPr>
        <w:t xml:space="preserve"> и </w:t>
      </w:r>
      <w:r w:rsidRPr="00CC48F5">
        <w:rPr>
          <w:rFonts w:hAnsi="Times New Roman" w:cs="Times New Roman"/>
          <w:color w:val="000000"/>
          <w:sz w:val="24"/>
          <w:szCs w:val="24"/>
          <w:lang w:val="ru-RU"/>
        </w:rPr>
        <w:t>«Зарплата»;</w:t>
      </w:r>
    </w:p>
    <w:p w:rsidR="007D36D1" w:rsidRPr="00CC48F5" w:rsidRDefault="003620CE" w:rsidP="004E00D5">
      <w:pPr>
        <w:numPr>
          <w:ilvl w:val="0"/>
          <w:numId w:val="4"/>
        </w:numPr>
        <w:spacing w:before="0" w:beforeAutospacing="0" w:after="0" w:afterAutospacing="0"/>
        <w:ind w:left="780" w:right="180"/>
        <w:jc w:val="both"/>
        <w:rPr>
          <w:rFonts w:hAnsi="Times New Roman" w:cs="Times New Roman"/>
          <w:color w:val="000000"/>
          <w:sz w:val="24"/>
          <w:szCs w:val="24"/>
          <w:lang w:val="ru-RU"/>
        </w:rPr>
      </w:pPr>
      <w:r w:rsidRPr="00CC48F5">
        <w:rPr>
          <w:rFonts w:hAnsi="Times New Roman" w:cs="Times New Roman"/>
          <w:color w:val="000000"/>
          <w:sz w:val="24"/>
          <w:szCs w:val="24"/>
          <w:lang w:val="ru-RU"/>
        </w:rPr>
        <w:t>по итогам каждого календарного месяца бухгалтерские регистры,</w:t>
      </w:r>
      <w:r>
        <w:rPr>
          <w:rFonts w:hAnsi="Times New Roman" w:cs="Times New Roman"/>
          <w:color w:val="000000"/>
          <w:sz w:val="24"/>
          <w:szCs w:val="24"/>
        </w:rPr>
        <w:t> </w:t>
      </w:r>
      <w:r w:rsidRPr="00CC48F5">
        <w:rPr>
          <w:rFonts w:hAnsi="Times New Roman" w:cs="Times New Roman"/>
          <w:color w:val="000000"/>
          <w:sz w:val="24"/>
          <w:szCs w:val="24"/>
          <w:lang w:val="ru-RU"/>
        </w:rPr>
        <w:t>сформированные в электронном виде, распечатываются на бумажный носитель и</w:t>
      </w:r>
      <w:r>
        <w:rPr>
          <w:rFonts w:hAnsi="Times New Roman" w:cs="Times New Roman"/>
          <w:color w:val="000000"/>
          <w:sz w:val="24"/>
          <w:szCs w:val="24"/>
        </w:rPr>
        <w:t> </w:t>
      </w:r>
      <w:r w:rsidRPr="00CC48F5">
        <w:rPr>
          <w:rFonts w:hAnsi="Times New Roman" w:cs="Times New Roman"/>
          <w:color w:val="000000"/>
          <w:sz w:val="24"/>
          <w:szCs w:val="24"/>
          <w:lang w:val="ru-RU"/>
        </w:rPr>
        <w:t>подшиваются в отдельные папки в хронологическом порядке.</w:t>
      </w:r>
    </w:p>
    <w:p w:rsidR="007D36D1" w:rsidRPr="004E00D5" w:rsidRDefault="003620CE" w:rsidP="004E00D5">
      <w:pPr>
        <w:spacing w:before="240" w:beforeAutospacing="0" w:after="240" w:afterAutospacing="0"/>
        <w:jc w:val="both"/>
        <w:rPr>
          <w:rFonts w:hAnsi="Times New Roman" w:cs="Times New Roman"/>
          <w:i/>
          <w:color w:val="000000"/>
          <w:sz w:val="20"/>
          <w:szCs w:val="20"/>
          <w:lang w:val="ru-RU"/>
        </w:rPr>
      </w:pPr>
      <w:r w:rsidRPr="00E7759C">
        <w:rPr>
          <w:rFonts w:hAnsi="Times New Roman" w:cs="Times New Roman"/>
          <w:i/>
          <w:color w:val="000000"/>
          <w:sz w:val="20"/>
          <w:szCs w:val="20"/>
          <w:lang w:val="ru-RU"/>
        </w:rPr>
        <w:t>Основание: пункт 19 Инструкции к Единому плану счетов № 157н, пункт 33 СГС «Концептуальные основы бухучета и отчетности».</w:t>
      </w:r>
    </w:p>
    <w:p w:rsidR="007D36D1" w:rsidRPr="00CC48F5" w:rsidRDefault="003620CE">
      <w:pPr>
        <w:jc w:val="center"/>
        <w:rPr>
          <w:rFonts w:hAnsi="Times New Roman" w:cs="Times New Roman"/>
          <w:color w:val="000000"/>
          <w:sz w:val="24"/>
          <w:szCs w:val="24"/>
          <w:lang w:val="ru-RU"/>
        </w:rPr>
      </w:pPr>
      <w:r>
        <w:rPr>
          <w:rFonts w:hAnsi="Times New Roman" w:cs="Times New Roman"/>
          <w:b/>
          <w:bCs/>
          <w:color w:val="000000"/>
          <w:sz w:val="24"/>
          <w:szCs w:val="24"/>
        </w:rPr>
        <w:t>III</w:t>
      </w:r>
      <w:r w:rsidRPr="00CC48F5">
        <w:rPr>
          <w:rFonts w:hAnsi="Times New Roman" w:cs="Times New Roman"/>
          <w:b/>
          <w:bCs/>
          <w:color w:val="000000"/>
          <w:sz w:val="24"/>
          <w:szCs w:val="24"/>
          <w:lang w:val="ru-RU"/>
        </w:rPr>
        <w:t>. Правила документооборота</w:t>
      </w:r>
    </w:p>
    <w:p w:rsidR="00833DFA" w:rsidRPr="00833DFA" w:rsidRDefault="009659FD" w:rsidP="00833DFA">
      <w:pPr>
        <w:tabs>
          <w:tab w:val="left" w:pos="0"/>
        </w:tabs>
        <w:ind w:firstLine="851"/>
        <w:contextualSpacing/>
        <w:jc w:val="both"/>
        <w:rPr>
          <w:sz w:val="24"/>
          <w:szCs w:val="24"/>
          <w:lang w:val="ru-RU"/>
        </w:rPr>
      </w:pPr>
      <w:r w:rsidRPr="00833DFA">
        <w:rPr>
          <w:sz w:val="24"/>
          <w:szCs w:val="24"/>
          <w:lang w:val="ru-RU"/>
        </w:rPr>
        <w:t xml:space="preserve">1. </w:t>
      </w:r>
      <w:r w:rsidR="00833DFA" w:rsidRPr="00833DFA">
        <w:rPr>
          <w:sz w:val="24"/>
          <w:szCs w:val="24"/>
          <w:lang w:val="ru-RU"/>
        </w:rPr>
        <w:t xml:space="preserve">Правила документооборота, а также ответственные лица, содержатся в Приложении </w:t>
      </w:r>
      <w:r w:rsidR="00E836ED">
        <w:rPr>
          <w:sz w:val="24"/>
          <w:szCs w:val="24"/>
          <w:lang w:val="ru-RU"/>
        </w:rPr>
        <w:t>6</w:t>
      </w:r>
      <w:r w:rsidR="00833DFA" w:rsidRPr="00833DFA">
        <w:rPr>
          <w:sz w:val="24"/>
          <w:szCs w:val="24"/>
          <w:lang w:val="ru-RU"/>
        </w:rPr>
        <w:t xml:space="preserve"> к учетной политике.</w:t>
      </w:r>
    </w:p>
    <w:p w:rsidR="009659FD" w:rsidRPr="00833DFA" w:rsidRDefault="009659FD" w:rsidP="00833DFA">
      <w:pPr>
        <w:tabs>
          <w:tab w:val="left" w:pos="0"/>
        </w:tabs>
        <w:ind w:firstLine="851"/>
        <w:contextualSpacing/>
        <w:jc w:val="both"/>
        <w:rPr>
          <w:lang w:val="ru-RU"/>
        </w:rPr>
      </w:pPr>
      <w:r w:rsidRPr="009659FD">
        <w:rPr>
          <w:sz w:val="24"/>
          <w:szCs w:val="24"/>
          <w:lang w:val="ru-RU"/>
        </w:rPr>
        <w:t xml:space="preserve">Учреждение обеспечивает хранение первичных (сводных) учетных документов, регистров бухгалтерского учета в течение сроков, установленных в соответствии с правилами 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 </w:t>
      </w:r>
    </w:p>
    <w:p w:rsidR="00DD7DB8" w:rsidRDefault="009659FD" w:rsidP="00DD7DB8">
      <w:pPr>
        <w:spacing w:before="0" w:beforeAutospacing="0" w:after="0" w:afterAutospacing="0"/>
        <w:ind w:left="-17" w:right="51" w:firstLine="737"/>
        <w:jc w:val="both"/>
        <w:rPr>
          <w:sz w:val="24"/>
          <w:szCs w:val="24"/>
          <w:lang w:val="ru-RU"/>
        </w:rPr>
      </w:pPr>
      <w:r w:rsidRPr="00DD7DB8">
        <w:rPr>
          <w:sz w:val="24"/>
          <w:szCs w:val="24"/>
          <w:lang w:val="ru-RU"/>
        </w:rPr>
        <w:t xml:space="preserve">В учреждении документы (регистры) формируются в бумажном виде, в связи с отсутствием возможности формирования и хранения </w:t>
      </w:r>
      <w:r w:rsidR="00DD7DB8" w:rsidRPr="00DD7DB8">
        <w:rPr>
          <w:sz w:val="24"/>
          <w:szCs w:val="24"/>
          <w:lang w:val="ru-RU"/>
        </w:rPr>
        <w:t>документов в электронном виде.</w:t>
      </w:r>
    </w:p>
    <w:p w:rsidR="00DD7DB8" w:rsidRDefault="009659FD" w:rsidP="00DD7DB8">
      <w:pPr>
        <w:spacing w:before="0" w:beforeAutospacing="0" w:after="0" w:afterAutospacing="0"/>
        <w:ind w:left="-17" w:right="51" w:firstLine="737"/>
        <w:jc w:val="both"/>
        <w:rPr>
          <w:sz w:val="24"/>
          <w:szCs w:val="24"/>
          <w:lang w:val="ru-RU"/>
        </w:rPr>
      </w:pPr>
      <w:r w:rsidRPr="00DD7DB8">
        <w:rPr>
          <w:sz w:val="24"/>
          <w:szCs w:val="24"/>
          <w:lang w:val="ru-RU"/>
        </w:rPr>
        <w:t xml:space="preserve">При хранении первичных (сводных) учетных документов, регистров бухгалтерского учета обеспечиваться защита их данных от несанкционированных исправлений. </w:t>
      </w:r>
    </w:p>
    <w:p w:rsidR="00DD7DB8" w:rsidRDefault="009659FD" w:rsidP="00DD7DB8">
      <w:pPr>
        <w:spacing w:before="0" w:beforeAutospacing="0" w:after="0" w:afterAutospacing="0"/>
        <w:ind w:left="-17" w:right="51" w:firstLine="737"/>
        <w:jc w:val="both"/>
        <w:rPr>
          <w:sz w:val="24"/>
          <w:szCs w:val="24"/>
          <w:lang w:val="ru-RU"/>
        </w:rPr>
      </w:pPr>
      <w:r w:rsidRPr="00DD7DB8">
        <w:rPr>
          <w:sz w:val="24"/>
          <w:szCs w:val="24"/>
          <w:lang w:val="ru-RU"/>
        </w:rPr>
        <w:t xml:space="preserve">При отправке электронной отчетности, а также других видов электронного документооборота, между учреждением и контролирующими органами по телекоммуникационным каналам связи составляются в форме электронного документа, подписанного квалифицированной электронной подписью. </w:t>
      </w:r>
    </w:p>
    <w:p w:rsidR="00DD7DB8" w:rsidRDefault="00DD7DB8" w:rsidP="00DD7DB8">
      <w:pPr>
        <w:spacing w:before="0" w:beforeAutospacing="0" w:after="0" w:afterAutospacing="0"/>
        <w:ind w:left="-17" w:right="51" w:firstLine="737"/>
        <w:jc w:val="both"/>
        <w:rPr>
          <w:sz w:val="24"/>
          <w:szCs w:val="24"/>
          <w:lang w:val="ru-RU"/>
        </w:rPr>
      </w:pPr>
      <w:r w:rsidRPr="00DD7DB8">
        <w:rPr>
          <w:sz w:val="24"/>
          <w:szCs w:val="24"/>
          <w:lang w:val="ru-RU"/>
        </w:rPr>
        <w:t xml:space="preserve">К бухгалтерскому учету принимаются первичные (сводные) учетные документы, поступившие по результатам внутреннего контроля совершаемых фактов хозяйственной жизни для регистрации содержащихся в них данных в регистрах </w:t>
      </w:r>
      <w:r w:rsidRPr="00DD7DB8">
        <w:rPr>
          <w:sz w:val="24"/>
          <w:szCs w:val="24"/>
          <w:lang w:val="ru-RU"/>
        </w:rPr>
        <w:lastRenderedPageBreak/>
        <w:t xml:space="preserve">бухгалтерского учета, из предположения надлежащего составления первичных учетных документов по совершенным фактам хозяйственной жизни лицами, ответственными за их оформление. </w:t>
      </w:r>
    </w:p>
    <w:p w:rsidR="00DD7DB8" w:rsidRDefault="00DD7DB8" w:rsidP="00DD7DB8">
      <w:pPr>
        <w:spacing w:before="0" w:beforeAutospacing="0" w:after="0" w:afterAutospacing="0"/>
        <w:ind w:left="-17" w:right="51" w:firstLine="737"/>
        <w:jc w:val="both"/>
        <w:rPr>
          <w:sz w:val="24"/>
          <w:szCs w:val="24"/>
          <w:lang w:val="ru-RU"/>
        </w:rPr>
      </w:pPr>
      <w:r w:rsidRPr="00DD7DB8">
        <w:rPr>
          <w:sz w:val="24"/>
          <w:szCs w:val="24"/>
          <w:lang w:val="ru-RU"/>
        </w:rPr>
        <w:t xml:space="preserve">Своевременное и качественное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ответственные за оформление факта хозяйственной жизни и (или) подписавшие эти документы. </w:t>
      </w:r>
    </w:p>
    <w:p w:rsidR="00DD7DB8" w:rsidRDefault="00DD7DB8" w:rsidP="00DD7DB8">
      <w:pPr>
        <w:spacing w:before="0" w:beforeAutospacing="0" w:after="0" w:afterAutospacing="0"/>
        <w:ind w:left="-17" w:right="51" w:firstLine="737"/>
        <w:jc w:val="both"/>
        <w:rPr>
          <w:sz w:val="24"/>
          <w:szCs w:val="24"/>
          <w:lang w:val="ru-RU"/>
        </w:rPr>
      </w:pPr>
      <w:r w:rsidRPr="00DD7DB8">
        <w:rPr>
          <w:sz w:val="24"/>
          <w:szCs w:val="24"/>
          <w:lang w:val="ru-RU"/>
        </w:rPr>
        <w:t xml:space="preserve">Лицо, на которое возложено ведение бухгалтерского учета, не несет ответственность за соответствие составленных другими лицами первичных учетных документов свершившимся фактам хозяйственной жизни. </w:t>
      </w:r>
    </w:p>
    <w:p w:rsidR="00BA43D2" w:rsidRPr="00BA43D2" w:rsidRDefault="004E00D5" w:rsidP="004E00D5">
      <w:pPr>
        <w:spacing w:before="0" w:beforeAutospacing="0" w:after="0" w:afterAutospacing="0"/>
        <w:rPr>
          <w:sz w:val="24"/>
          <w:szCs w:val="24"/>
          <w:lang w:val="ru-RU"/>
        </w:rPr>
      </w:pPr>
      <w:r>
        <w:rPr>
          <w:sz w:val="24"/>
          <w:szCs w:val="24"/>
          <w:lang w:val="ru-RU"/>
        </w:rPr>
        <w:t>2</w:t>
      </w:r>
      <w:r w:rsidR="00DD7DB8">
        <w:rPr>
          <w:sz w:val="24"/>
          <w:szCs w:val="24"/>
          <w:lang w:val="ru-RU"/>
        </w:rPr>
        <w:t>.</w:t>
      </w:r>
      <w:r w:rsidR="00DD7DB8">
        <w:rPr>
          <w:sz w:val="24"/>
          <w:szCs w:val="24"/>
          <w:lang w:val="ru-RU"/>
        </w:rPr>
        <w:tab/>
      </w:r>
      <w:r w:rsidR="009659FD" w:rsidRPr="00BA43D2">
        <w:rPr>
          <w:sz w:val="24"/>
          <w:szCs w:val="24"/>
          <w:lang w:val="ru-RU"/>
        </w:rPr>
        <w:t xml:space="preserve">При прошивке многостраничного документа: </w:t>
      </w:r>
    </w:p>
    <w:p w:rsidR="009659FD" w:rsidRPr="00BA43D2" w:rsidRDefault="009659FD" w:rsidP="004E00D5">
      <w:pPr>
        <w:spacing w:before="0" w:beforeAutospacing="0" w:after="0" w:afterAutospacing="0"/>
        <w:ind w:firstLine="720"/>
        <w:rPr>
          <w:sz w:val="24"/>
          <w:szCs w:val="24"/>
          <w:lang w:val="ru-RU"/>
        </w:rPr>
      </w:pPr>
      <w:r w:rsidRPr="00BA43D2">
        <w:rPr>
          <w:sz w:val="24"/>
          <w:szCs w:val="24"/>
          <w:lang w:val="ru-RU"/>
        </w:rPr>
        <w:t xml:space="preserve">-обеспечивается возможность свободного чтения текста каждого документа в подшивке, всех дат, виз, резолюций и </w:t>
      </w:r>
      <w:proofErr w:type="gramStart"/>
      <w:r w:rsidRPr="00BA43D2">
        <w:rPr>
          <w:sz w:val="24"/>
          <w:szCs w:val="24"/>
          <w:lang w:val="ru-RU"/>
        </w:rPr>
        <w:t>т.д.</w:t>
      </w:r>
      <w:proofErr w:type="gramEnd"/>
      <w:r w:rsidRPr="00BA43D2">
        <w:rPr>
          <w:sz w:val="24"/>
          <w:szCs w:val="24"/>
          <w:lang w:val="ru-RU"/>
        </w:rPr>
        <w:t xml:space="preserve"> и т.п.; </w:t>
      </w:r>
    </w:p>
    <w:p w:rsidR="009659FD" w:rsidRPr="00BA43D2" w:rsidRDefault="009659FD" w:rsidP="004E00D5">
      <w:pPr>
        <w:spacing w:before="0" w:beforeAutospacing="0" w:after="0" w:afterAutospacing="0"/>
        <w:ind w:right="51" w:firstLine="720"/>
        <w:jc w:val="both"/>
        <w:rPr>
          <w:sz w:val="24"/>
          <w:szCs w:val="24"/>
          <w:lang w:val="ru-RU"/>
        </w:rPr>
      </w:pPr>
      <w:r w:rsidRPr="00BA43D2">
        <w:rPr>
          <w:sz w:val="24"/>
          <w:szCs w:val="24"/>
          <w:lang w:val="ru-RU"/>
        </w:rPr>
        <w:t>-исключается возможность механического разрушения (</w:t>
      </w:r>
      <w:proofErr w:type="spellStart"/>
      <w:r w:rsidRPr="00BA43D2">
        <w:rPr>
          <w:sz w:val="24"/>
          <w:szCs w:val="24"/>
          <w:lang w:val="ru-RU"/>
        </w:rPr>
        <w:t>расшития</w:t>
      </w:r>
      <w:proofErr w:type="spellEnd"/>
      <w:r w:rsidRPr="00BA43D2">
        <w:rPr>
          <w:sz w:val="24"/>
          <w:szCs w:val="24"/>
          <w:lang w:val="ru-RU"/>
        </w:rPr>
        <w:t xml:space="preserve">) подшивки (пачки) при изучении копии документа; </w:t>
      </w:r>
    </w:p>
    <w:p w:rsidR="009659FD" w:rsidRPr="00BA43D2" w:rsidRDefault="009659FD" w:rsidP="004E00D5">
      <w:pPr>
        <w:spacing w:before="0" w:beforeAutospacing="0" w:after="5" w:afterAutospacing="0" w:line="268" w:lineRule="auto"/>
        <w:ind w:right="49" w:firstLine="720"/>
        <w:jc w:val="both"/>
        <w:rPr>
          <w:sz w:val="24"/>
          <w:szCs w:val="24"/>
          <w:lang w:val="ru-RU"/>
        </w:rPr>
      </w:pPr>
      <w:r w:rsidRPr="00BA43D2">
        <w:rPr>
          <w:sz w:val="24"/>
          <w:szCs w:val="24"/>
          <w:lang w:val="ru-RU"/>
        </w:rPr>
        <w:t xml:space="preserve">-обеспечивается возможность свободного копирования каждого отдельного листа документа в пачке современной копировальной техникой (в случае необходимости представления копии документа в суд); </w:t>
      </w:r>
    </w:p>
    <w:p w:rsidR="00BA43D2" w:rsidRPr="00BA43D2" w:rsidRDefault="009659FD" w:rsidP="004E00D5">
      <w:pPr>
        <w:spacing w:before="0" w:beforeAutospacing="0" w:after="5" w:afterAutospacing="0" w:line="268" w:lineRule="auto"/>
        <w:ind w:right="49" w:firstLine="720"/>
        <w:jc w:val="both"/>
        <w:rPr>
          <w:sz w:val="24"/>
          <w:szCs w:val="24"/>
          <w:lang w:val="ru-RU"/>
        </w:rPr>
      </w:pPr>
      <w:r w:rsidRPr="00BA43D2">
        <w:rPr>
          <w:sz w:val="24"/>
          <w:szCs w:val="24"/>
          <w:lang w:val="ru-RU"/>
        </w:rPr>
        <w:t xml:space="preserve">- осуществляется последовательная нумерация всех листов в подшивке (пачке) и при заверении указывается общее количество листов в подшивке (пачке) (кроме отдельного листа, содержащего </w:t>
      </w:r>
      <w:proofErr w:type="spellStart"/>
      <w:r w:rsidRPr="00BA43D2">
        <w:rPr>
          <w:sz w:val="24"/>
          <w:szCs w:val="24"/>
          <w:lang w:val="ru-RU"/>
        </w:rPr>
        <w:t>заверительную</w:t>
      </w:r>
      <w:proofErr w:type="spellEnd"/>
      <w:r w:rsidRPr="00BA43D2">
        <w:rPr>
          <w:sz w:val="24"/>
          <w:szCs w:val="24"/>
          <w:lang w:val="ru-RU"/>
        </w:rPr>
        <w:t xml:space="preserve"> надпись). </w:t>
      </w:r>
    </w:p>
    <w:p w:rsidR="00DB6C7A" w:rsidRDefault="004E00D5" w:rsidP="00DB6C7A">
      <w:pPr>
        <w:spacing w:before="0" w:beforeAutospacing="0" w:after="5" w:afterAutospacing="0" w:line="268" w:lineRule="auto"/>
        <w:ind w:right="49"/>
        <w:jc w:val="both"/>
        <w:rPr>
          <w:sz w:val="24"/>
          <w:szCs w:val="24"/>
          <w:lang w:val="ru-RU"/>
        </w:rPr>
      </w:pPr>
      <w:r>
        <w:rPr>
          <w:sz w:val="24"/>
          <w:szCs w:val="24"/>
          <w:lang w:val="ru-RU"/>
        </w:rPr>
        <w:t>3</w:t>
      </w:r>
      <w:r w:rsidR="00BA43D2" w:rsidRPr="00BA43D2">
        <w:rPr>
          <w:sz w:val="24"/>
          <w:szCs w:val="24"/>
          <w:lang w:val="ru-RU"/>
        </w:rPr>
        <w:t>.</w:t>
      </w:r>
      <w:r w:rsidR="00DB6C7A">
        <w:rPr>
          <w:sz w:val="24"/>
          <w:szCs w:val="24"/>
          <w:lang w:val="ru-RU"/>
        </w:rPr>
        <w:tab/>
      </w:r>
      <w:r w:rsidR="00BA43D2" w:rsidRPr="00BA43D2">
        <w:rPr>
          <w:sz w:val="24"/>
          <w:szCs w:val="24"/>
          <w:lang w:val="ru-RU"/>
        </w:rPr>
        <w:t xml:space="preserve"> </w:t>
      </w:r>
      <w:r w:rsidR="009659FD" w:rsidRPr="00BA43D2">
        <w:rPr>
          <w:sz w:val="24"/>
          <w:szCs w:val="24"/>
          <w:lang w:val="ru-RU"/>
        </w:rPr>
        <w:t xml:space="preserve">Первичные (сводные) учетные документы, регистры бухгалтерского и налогового учета, бухгалтерская, налоговая и статистическая отчетность подлежат хранению в учреждении в течение сроков, установленных в </w:t>
      </w:r>
      <w:r w:rsidR="009659FD" w:rsidRPr="00E011A9">
        <w:rPr>
          <w:sz w:val="24"/>
          <w:szCs w:val="24"/>
          <w:lang w:val="ru-RU"/>
        </w:rPr>
        <w:t xml:space="preserve">Приложении </w:t>
      </w:r>
      <w:r w:rsidR="00E011A9" w:rsidRPr="00E011A9">
        <w:rPr>
          <w:sz w:val="24"/>
          <w:szCs w:val="24"/>
          <w:lang w:val="ru-RU"/>
        </w:rPr>
        <w:t>10</w:t>
      </w:r>
      <w:r w:rsidR="009659FD" w:rsidRPr="00E011A9">
        <w:rPr>
          <w:sz w:val="24"/>
          <w:szCs w:val="24"/>
          <w:lang w:val="ru-RU"/>
        </w:rPr>
        <w:t xml:space="preserve"> «Сроки хранения документов». Приложение составлено в соответствии с Перечнем типовых</w:t>
      </w:r>
      <w:r w:rsidR="009659FD" w:rsidRPr="00BA43D2">
        <w:rPr>
          <w:sz w:val="24"/>
          <w:szCs w:val="24"/>
          <w:lang w:val="ru-RU"/>
        </w:rPr>
        <w:t xml:space="preserve">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утвержденным Приказом Министерства культуры РФ от 25 августа 2010 г. № 558 (с изменениями и дополнениями). По истечении указанных сроков документы передаются в архив, сформированный в учреждении. </w:t>
      </w:r>
    </w:p>
    <w:p w:rsidR="00DB6C7A" w:rsidRDefault="009659FD" w:rsidP="00DB6C7A">
      <w:pPr>
        <w:spacing w:before="0" w:beforeAutospacing="0" w:after="5" w:afterAutospacing="0" w:line="268" w:lineRule="auto"/>
        <w:ind w:right="49" w:firstLine="720"/>
        <w:jc w:val="both"/>
        <w:rPr>
          <w:sz w:val="24"/>
          <w:szCs w:val="24"/>
          <w:lang w:val="ru-RU"/>
        </w:rPr>
      </w:pPr>
      <w:r w:rsidRPr="00BA43D2">
        <w:rPr>
          <w:sz w:val="24"/>
          <w:szCs w:val="24"/>
          <w:lang w:val="ru-RU"/>
        </w:rPr>
        <w:t xml:space="preserve">Ответственным за своевременную передачу первичных (сводных) учетных документов, регистров бухгалтерского и налогового учета в архив </w:t>
      </w:r>
      <w:r w:rsidR="00BA43D2" w:rsidRPr="00BA43D2">
        <w:rPr>
          <w:sz w:val="24"/>
          <w:szCs w:val="24"/>
          <w:lang w:val="ru-RU"/>
        </w:rPr>
        <w:t xml:space="preserve">учреждения </w:t>
      </w:r>
      <w:r w:rsidR="00DB6C7A">
        <w:rPr>
          <w:sz w:val="24"/>
          <w:szCs w:val="24"/>
          <w:lang w:val="ru-RU"/>
        </w:rPr>
        <w:t>является главный бухгалтер.</w:t>
      </w:r>
    </w:p>
    <w:p w:rsidR="00DB6C7A" w:rsidRDefault="009659FD" w:rsidP="00DB6C7A">
      <w:pPr>
        <w:spacing w:before="0" w:beforeAutospacing="0" w:after="5" w:afterAutospacing="0" w:line="268" w:lineRule="auto"/>
        <w:ind w:right="49" w:firstLine="720"/>
        <w:jc w:val="both"/>
        <w:rPr>
          <w:sz w:val="24"/>
          <w:szCs w:val="24"/>
          <w:lang w:val="ru-RU"/>
        </w:rPr>
      </w:pPr>
      <w:r w:rsidRPr="00BA43D2">
        <w:rPr>
          <w:sz w:val="24"/>
          <w:szCs w:val="24"/>
          <w:lang w:val="ru-RU"/>
        </w:rPr>
        <w:t>Электронные документы постоянного и временного (свыше 5 лет) сроков хранения включаются в состав архивного фонда учреждения на бумажных носителях, составленных и заверенных в соответствии с «Порядком заверения</w:t>
      </w:r>
      <w:r w:rsidR="00DB6C7A">
        <w:rPr>
          <w:sz w:val="24"/>
          <w:szCs w:val="24"/>
          <w:lang w:val="ru-RU"/>
        </w:rPr>
        <w:t xml:space="preserve"> копий электронных документов».</w:t>
      </w:r>
    </w:p>
    <w:p w:rsidR="009659FD" w:rsidRPr="00BA43D2" w:rsidRDefault="009659FD" w:rsidP="00DB6C7A">
      <w:pPr>
        <w:spacing w:before="0" w:beforeAutospacing="0" w:after="5" w:afterAutospacing="0" w:line="268" w:lineRule="auto"/>
        <w:ind w:right="49" w:firstLine="720"/>
        <w:jc w:val="both"/>
        <w:rPr>
          <w:sz w:val="24"/>
          <w:szCs w:val="24"/>
          <w:lang w:val="ru-RU"/>
        </w:rPr>
      </w:pPr>
      <w:r w:rsidRPr="00BA43D2">
        <w:rPr>
          <w:sz w:val="24"/>
          <w:szCs w:val="24"/>
          <w:lang w:val="ru-RU"/>
        </w:rPr>
        <w:t xml:space="preserve">В случае если в соответствии с законодательством Российской Федерации изымаются регистры бухгалтерского учета, в том числе в виде электронного документа, копии изъятых регистров, изготовленные в порядке, установленном законодательством Российской Федерации, включаются в состав документов бухгалтерского учета. </w:t>
      </w:r>
    </w:p>
    <w:p w:rsidR="007D36D1" w:rsidRPr="00DB6C7A" w:rsidRDefault="003620CE" w:rsidP="009659FD">
      <w:pPr>
        <w:jc w:val="both"/>
        <w:rPr>
          <w:rFonts w:hAnsi="Times New Roman" w:cs="Times New Roman"/>
          <w:i/>
          <w:color w:val="000000"/>
          <w:sz w:val="20"/>
          <w:szCs w:val="20"/>
          <w:lang w:val="ru-RU"/>
        </w:rPr>
      </w:pPr>
      <w:r w:rsidRPr="00DB6C7A">
        <w:rPr>
          <w:rFonts w:hAnsi="Times New Roman" w:cs="Times New Roman"/>
          <w:i/>
          <w:color w:val="000000"/>
          <w:sz w:val="20"/>
          <w:szCs w:val="20"/>
          <w:lang w:val="ru-RU"/>
        </w:rPr>
        <w:t>Основание: пункт 22 СГС «Концептуальные основы бухучета и отчетности», подпункт «д»</w:t>
      </w:r>
      <w:r w:rsidRPr="00DB6C7A">
        <w:rPr>
          <w:rFonts w:hAnsi="Times New Roman" w:cs="Times New Roman"/>
          <w:i/>
          <w:color w:val="000000"/>
          <w:sz w:val="20"/>
          <w:szCs w:val="20"/>
        </w:rPr>
        <w:t> </w:t>
      </w:r>
      <w:r w:rsidRPr="00DB6C7A">
        <w:rPr>
          <w:rFonts w:hAnsi="Times New Roman" w:cs="Times New Roman"/>
          <w:i/>
          <w:color w:val="000000"/>
          <w:sz w:val="20"/>
          <w:szCs w:val="20"/>
          <w:lang w:val="ru-RU"/>
        </w:rPr>
        <w:t>пункта 9 СГС «Учетная политика, оценочные значения и ошибки».</w:t>
      </w:r>
    </w:p>
    <w:p w:rsidR="007D36D1" w:rsidRPr="00CC48F5" w:rsidRDefault="00BA43D2" w:rsidP="004E00D5">
      <w:pPr>
        <w:spacing w:before="0" w:beforeAutospacing="0" w:after="0" w:afterAutospacing="0"/>
        <w:jc w:val="both"/>
        <w:rPr>
          <w:rFonts w:hAnsi="Times New Roman" w:cs="Times New Roman"/>
          <w:color w:val="000000"/>
          <w:sz w:val="24"/>
          <w:szCs w:val="24"/>
          <w:lang w:val="ru-RU"/>
        </w:rPr>
      </w:pPr>
      <w:r>
        <w:rPr>
          <w:rFonts w:hAnsi="Times New Roman" w:cs="Times New Roman"/>
          <w:color w:val="000000"/>
          <w:sz w:val="24"/>
          <w:szCs w:val="24"/>
          <w:lang w:val="ru-RU"/>
        </w:rPr>
        <w:t>4</w:t>
      </w:r>
      <w:r w:rsidR="003620CE" w:rsidRPr="00CC48F5">
        <w:rPr>
          <w:rFonts w:hAnsi="Times New Roman" w:cs="Times New Roman"/>
          <w:color w:val="000000"/>
          <w:sz w:val="24"/>
          <w:szCs w:val="24"/>
          <w:lang w:val="ru-RU"/>
        </w:rPr>
        <w:t>. При проведении хозяйственных операций, для оформления которых не предусмотрены типовые формы первичных документов, используются:</w:t>
      </w:r>
    </w:p>
    <w:p w:rsidR="007D36D1" w:rsidRPr="00CC48F5" w:rsidRDefault="0035040C" w:rsidP="0035040C">
      <w:pPr>
        <w:spacing w:before="0" w:beforeAutospacing="0" w:after="0" w:afterAutospacing="0"/>
        <w:ind w:left="780" w:right="180"/>
        <w:jc w:val="both"/>
        <w:rPr>
          <w:rFonts w:hAnsi="Times New Roman" w:cs="Times New Roman"/>
          <w:color w:val="000000"/>
          <w:sz w:val="24"/>
          <w:szCs w:val="24"/>
          <w:lang w:val="ru-RU"/>
        </w:rPr>
      </w:pPr>
      <w:r>
        <w:rPr>
          <w:rFonts w:hAnsi="Times New Roman" w:cs="Times New Roman"/>
          <w:color w:val="000000"/>
          <w:sz w:val="24"/>
          <w:szCs w:val="24"/>
          <w:lang w:val="ru-RU"/>
        </w:rPr>
        <w:t xml:space="preserve">- </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унифицированные формы, дополненные необходимыми реквизитами.</w:t>
      </w:r>
    </w:p>
    <w:p w:rsidR="007D36D1" w:rsidRPr="00DB6C7A" w:rsidRDefault="003620CE" w:rsidP="004E00D5">
      <w:pPr>
        <w:spacing w:before="240" w:beforeAutospacing="0" w:after="240" w:afterAutospacing="0"/>
        <w:jc w:val="both"/>
        <w:rPr>
          <w:rFonts w:hAnsi="Times New Roman" w:cs="Times New Roman"/>
          <w:i/>
          <w:color w:val="000000"/>
          <w:sz w:val="20"/>
          <w:szCs w:val="20"/>
          <w:lang w:val="ru-RU"/>
        </w:rPr>
      </w:pPr>
      <w:r w:rsidRPr="00DB6C7A">
        <w:rPr>
          <w:rFonts w:hAnsi="Times New Roman" w:cs="Times New Roman"/>
          <w:i/>
          <w:color w:val="000000"/>
          <w:sz w:val="20"/>
          <w:szCs w:val="20"/>
          <w:lang w:val="ru-RU"/>
        </w:rPr>
        <w:t>Основание: пункты 25–26 СГС «Концептуальные основы бухучета и отчетности».</w:t>
      </w:r>
    </w:p>
    <w:p w:rsidR="00E011A9" w:rsidRDefault="00BA43D2" w:rsidP="004E00D5">
      <w:pPr>
        <w:spacing w:before="240" w:beforeAutospacing="0" w:after="240" w:afterAutospacing="0"/>
        <w:jc w:val="both"/>
        <w:rPr>
          <w:rFonts w:hAnsi="Times New Roman" w:cs="Times New Roman"/>
          <w:color w:val="000000"/>
          <w:sz w:val="24"/>
          <w:szCs w:val="24"/>
          <w:lang w:val="ru-RU"/>
        </w:rPr>
      </w:pPr>
      <w:r>
        <w:rPr>
          <w:rFonts w:hAnsi="Times New Roman" w:cs="Times New Roman"/>
          <w:color w:val="000000"/>
          <w:sz w:val="24"/>
          <w:szCs w:val="24"/>
          <w:lang w:val="ru-RU"/>
        </w:rPr>
        <w:lastRenderedPageBreak/>
        <w:t>5</w:t>
      </w:r>
      <w:r w:rsidR="003620CE" w:rsidRPr="00CC48F5">
        <w:rPr>
          <w:rFonts w:hAnsi="Times New Roman" w:cs="Times New Roman"/>
          <w:color w:val="000000"/>
          <w:sz w:val="24"/>
          <w:szCs w:val="24"/>
          <w:lang w:val="ru-RU"/>
        </w:rPr>
        <w:t>. Право подписи учетных документов предоставлено должностным лицам,</w:t>
      </w:r>
      <w:r w:rsidR="003620CE">
        <w:rPr>
          <w:rFonts w:hAnsi="Times New Roman" w:cs="Times New Roman"/>
          <w:color w:val="000000"/>
          <w:sz w:val="24"/>
          <w:szCs w:val="24"/>
        </w:rPr>
        <w:t> </w:t>
      </w:r>
      <w:r w:rsidR="00E011A9">
        <w:rPr>
          <w:rFonts w:hAnsi="Times New Roman" w:cs="Times New Roman"/>
          <w:color w:val="000000"/>
          <w:sz w:val="24"/>
          <w:szCs w:val="24"/>
          <w:lang w:val="ru-RU"/>
        </w:rPr>
        <w:t>определенным отдельным приказом руководителя.</w:t>
      </w:r>
    </w:p>
    <w:p w:rsidR="007D36D1" w:rsidRPr="00DB6C7A" w:rsidRDefault="003620CE" w:rsidP="004E00D5">
      <w:pPr>
        <w:spacing w:before="240" w:beforeAutospacing="0" w:after="240" w:afterAutospacing="0"/>
        <w:jc w:val="both"/>
        <w:rPr>
          <w:rFonts w:hAnsi="Times New Roman" w:cs="Times New Roman"/>
          <w:i/>
          <w:color w:val="000000"/>
          <w:sz w:val="20"/>
          <w:szCs w:val="20"/>
          <w:lang w:val="ru-RU"/>
        </w:rPr>
      </w:pPr>
      <w:r w:rsidRPr="00DB6C7A">
        <w:rPr>
          <w:rFonts w:hAnsi="Times New Roman" w:cs="Times New Roman"/>
          <w:i/>
          <w:color w:val="000000"/>
          <w:sz w:val="20"/>
          <w:szCs w:val="20"/>
          <w:lang w:val="ru-RU"/>
        </w:rPr>
        <w:t xml:space="preserve"> Основание: пункт 11 Инструкции к Единому плану счетов №</w:t>
      </w:r>
      <w:r w:rsidRPr="00DB6C7A">
        <w:rPr>
          <w:rFonts w:hAnsi="Times New Roman" w:cs="Times New Roman"/>
          <w:i/>
          <w:color w:val="000000"/>
          <w:sz w:val="20"/>
          <w:szCs w:val="20"/>
        </w:rPr>
        <w:t> </w:t>
      </w:r>
      <w:r w:rsidRPr="00DB6C7A">
        <w:rPr>
          <w:rFonts w:hAnsi="Times New Roman" w:cs="Times New Roman"/>
          <w:i/>
          <w:color w:val="000000"/>
          <w:sz w:val="20"/>
          <w:szCs w:val="20"/>
          <w:lang w:val="ru-RU"/>
        </w:rPr>
        <w:t>157н.</w:t>
      </w:r>
    </w:p>
    <w:p w:rsidR="006F55F3" w:rsidRDefault="00BA43D2" w:rsidP="004E00D5">
      <w:pPr>
        <w:spacing w:before="0" w:beforeAutospacing="0" w:after="0" w:afterAutospacing="0"/>
        <w:jc w:val="both"/>
        <w:rPr>
          <w:rFonts w:hAnsi="Times New Roman" w:cs="Times New Roman"/>
          <w:color w:val="000000"/>
          <w:sz w:val="24"/>
          <w:szCs w:val="24"/>
          <w:lang w:val="ru-RU"/>
        </w:rPr>
      </w:pPr>
      <w:r>
        <w:rPr>
          <w:rFonts w:hAnsi="Times New Roman" w:cs="Times New Roman"/>
          <w:color w:val="000000"/>
          <w:sz w:val="24"/>
          <w:szCs w:val="24"/>
          <w:lang w:val="ru-RU"/>
        </w:rPr>
        <w:t>6</w:t>
      </w:r>
      <w:r w:rsidR="003620CE" w:rsidRPr="00CC48F5">
        <w:rPr>
          <w:rFonts w:hAnsi="Times New Roman" w:cs="Times New Roman"/>
          <w:color w:val="000000"/>
          <w:sz w:val="24"/>
          <w:szCs w:val="24"/>
          <w:lang w:val="ru-RU"/>
        </w:rPr>
        <w:t>. Учреждение использует унифицированные формы регистров бухучета, перечисленные</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в приложении 3 к приказу № 52н. При необходимости формы регистров, которые не</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унифицированы, разрабатываются самостоятельно</w:t>
      </w:r>
      <w:r w:rsidR="006F55F3">
        <w:rPr>
          <w:rFonts w:hAnsi="Times New Roman" w:cs="Times New Roman"/>
          <w:color w:val="000000"/>
          <w:sz w:val="24"/>
          <w:szCs w:val="24"/>
          <w:lang w:val="ru-RU"/>
        </w:rPr>
        <w:t>.</w:t>
      </w:r>
    </w:p>
    <w:p w:rsidR="005121B6" w:rsidRPr="00DB6C7A" w:rsidRDefault="005121B6" w:rsidP="004E00D5">
      <w:pPr>
        <w:spacing w:before="240" w:beforeAutospacing="0" w:after="240" w:afterAutospacing="0"/>
        <w:jc w:val="both"/>
        <w:rPr>
          <w:rFonts w:hAnsi="Times New Roman" w:cs="Times New Roman"/>
          <w:i/>
          <w:color w:val="000000"/>
          <w:sz w:val="24"/>
          <w:szCs w:val="24"/>
          <w:lang w:val="ru-RU"/>
        </w:rPr>
      </w:pPr>
      <w:r w:rsidRPr="00DB6C7A">
        <w:rPr>
          <w:rFonts w:ascii="Times New Roman" w:eastAsia="Times New Roman" w:hAnsi="Times New Roman" w:cs="Times New Roman"/>
          <w:i/>
          <w:sz w:val="20"/>
          <w:szCs w:val="20"/>
          <w:lang w:val="ru-RU" w:eastAsia="ru-RU"/>
        </w:rPr>
        <w:t>Основание: </w:t>
      </w:r>
      <w:hyperlink r:id="rId5" w:anchor="/document/99/902249301/XA00M5O2MC/" w:history="1">
        <w:r w:rsidRPr="00DB6C7A">
          <w:rPr>
            <w:rFonts w:ascii="Times New Roman" w:eastAsia="Times New Roman" w:hAnsi="Times New Roman" w:cs="Times New Roman"/>
            <w:i/>
            <w:color w:val="0000FF"/>
            <w:sz w:val="20"/>
            <w:szCs w:val="20"/>
            <w:u w:val="single"/>
            <w:lang w:val="ru-RU" w:eastAsia="ru-RU"/>
          </w:rPr>
          <w:t>пункт 11</w:t>
        </w:r>
      </w:hyperlink>
      <w:r w:rsidRPr="00DB6C7A">
        <w:rPr>
          <w:rFonts w:ascii="Times New Roman" w:eastAsia="Times New Roman" w:hAnsi="Times New Roman" w:cs="Times New Roman"/>
          <w:i/>
          <w:sz w:val="20"/>
          <w:szCs w:val="20"/>
          <w:lang w:val="ru-RU" w:eastAsia="ru-RU"/>
        </w:rPr>
        <w:t> Инструкции к Единому плану счетов № 157н, </w:t>
      </w:r>
      <w:hyperlink r:id="rId6" w:anchor="/document/99/542618106/XA00M9I2N5/" w:history="1">
        <w:r w:rsidRPr="00DB6C7A">
          <w:rPr>
            <w:rFonts w:ascii="Times New Roman" w:eastAsia="Times New Roman" w:hAnsi="Times New Roman" w:cs="Times New Roman"/>
            <w:i/>
            <w:color w:val="0000FF"/>
            <w:sz w:val="20"/>
            <w:szCs w:val="20"/>
            <w:u w:val="single"/>
            <w:lang w:val="ru-RU" w:eastAsia="ru-RU"/>
          </w:rPr>
          <w:t>подпункт «г»</w:t>
        </w:r>
      </w:hyperlink>
      <w:r w:rsidRPr="00DB6C7A">
        <w:rPr>
          <w:rFonts w:ascii="Times New Roman" w:eastAsia="Times New Roman" w:hAnsi="Times New Roman" w:cs="Times New Roman"/>
          <w:i/>
          <w:sz w:val="20"/>
          <w:szCs w:val="20"/>
          <w:lang w:val="ru-RU" w:eastAsia="ru-RU"/>
        </w:rPr>
        <w:t xml:space="preserve"> пункта 9 СГС «Учетная политика, оценочные значения и ошибки </w:t>
      </w:r>
    </w:p>
    <w:p w:rsidR="00DB6C7A" w:rsidRDefault="006F55F3" w:rsidP="004E00D5">
      <w:pPr>
        <w:spacing w:before="0" w:beforeAutospacing="0" w:after="0" w:afterAutospacing="0"/>
        <w:jc w:val="both"/>
        <w:rPr>
          <w:rFonts w:hAnsi="Times New Roman" w:cs="Times New Roman"/>
          <w:color w:val="000000"/>
          <w:sz w:val="24"/>
          <w:szCs w:val="24"/>
          <w:lang w:val="ru-RU"/>
        </w:rPr>
      </w:pPr>
      <w:r>
        <w:rPr>
          <w:rFonts w:hAnsi="Times New Roman" w:cs="Times New Roman"/>
          <w:color w:val="000000"/>
          <w:sz w:val="24"/>
          <w:szCs w:val="24"/>
          <w:lang w:val="ru-RU"/>
        </w:rPr>
        <w:t>7</w:t>
      </w:r>
      <w:r w:rsidR="003620CE" w:rsidRPr="00CC48F5">
        <w:rPr>
          <w:rFonts w:hAnsi="Times New Roman" w:cs="Times New Roman"/>
          <w:color w:val="000000"/>
          <w:sz w:val="24"/>
          <w:szCs w:val="24"/>
          <w:lang w:val="ru-RU"/>
        </w:rPr>
        <w:t xml:space="preserve">. </w:t>
      </w:r>
      <w:r w:rsidR="00DB6C7A">
        <w:rPr>
          <w:rFonts w:hAnsi="Times New Roman" w:cs="Times New Roman"/>
          <w:color w:val="000000"/>
          <w:sz w:val="24"/>
          <w:szCs w:val="24"/>
          <w:lang w:val="ru-RU"/>
        </w:rPr>
        <w:tab/>
      </w:r>
      <w:r w:rsidR="003620CE" w:rsidRPr="00CC48F5">
        <w:rPr>
          <w:rFonts w:hAnsi="Times New Roman" w:cs="Times New Roman"/>
          <w:color w:val="000000"/>
          <w:sz w:val="24"/>
          <w:szCs w:val="24"/>
          <w:lang w:val="ru-RU"/>
        </w:rPr>
        <w:t>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В случае невозможности перевода документа привлекается профессиональный</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переводчик. Перевод денежных (финансовых) документов заверяется нотариусом.</w:t>
      </w:r>
    </w:p>
    <w:p w:rsidR="007D36D1" w:rsidRPr="00CC48F5" w:rsidRDefault="003620CE" w:rsidP="004E00D5">
      <w:pPr>
        <w:spacing w:before="0" w:beforeAutospacing="0" w:after="0" w:afterAutospacing="0"/>
        <w:ind w:firstLine="720"/>
        <w:jc w:val="both"/>
        <w:rPr>
          <w:rFonts w:hAnsi="Times New Roman" w:cs="Times New Roman"/>
          <w:color w:val="000000"/>
          <w:sz w:val="24"/>
          <w:szCs w:val="24"/>
          <w:lang w:val="ru-RU"/>
        </w:rPr>
      </w:pPr>
      <w:r w:rsidRPr="00CC48F5">
        <w:rPr>
          <w:rFonts w:hAnsi="Times New Roman" w:cs="Times New Roman"/>
          <w:color w:val="000000"/>
          <w:sz w:val="24"/>
          <w:szCs w:val="24"/>
          <w:lang w:val="ru-RU"/>
        </w:rPr>
        <w:t>Если документы на</w:t>
      </w:r>
      <w:r>
        <w:rPr>
          <w:rFonts w:hAnsi="Times New Roman" w:cs="Times New Roman"/>
          <w:color w:val="000000"/>
          <w:sz w:val="24"/>
          <w:szCs w:val="24"/>
        </w:rPr>
        <w:t> </w:t>
      </w:r>
      <w:r w:rsidRPr="00CC48F5">
        <w:rPr>
          <w:rFonts w:hAnsi="Times New Roman" w:cs="Times New Roman"/>
          <w:color w:val="000000"/>
          <w:sz w:val="24"/>
          <w:szCs w:val="24"/>
          <w:lang w:val="ru-RU"/>
        </w:rPr>
        <w:t>иностранном</w:t>
      </w:r>
      <w:r>
        <w:rPr>
          <w:rFonts w:hAnsi="Times New Roman" w:cs="Times New Roman"/>
          <w:color w:val="000000"/>
          <w:sz w:val="24"/>
          <w:szCs w:val="24"/>
        </w:rPr>
        <w:t> </w:t>
      </w:r>
      <w:r w:rsidRPr="00CC48F5">
        <w:rPr>
          <w:rFonts w:hAnsi="Times New Roman" w:cs="Times New Roman"/>
          <w:color w:val="000000"/>
          <w:sz w:val="24"/>
          <w:szCs w:val="24"/>
          <w:lang w:val="ru-RU"/>
        </w:rPr>
        <w:t>языке составлены по типовой форме (идентичны по количеству граф, их названию, расшифровке работ и т.</w:t>
      </w:r>
      <w:r>
        <w:rPr>
          <w:rFonts w:hAnsi="Times New Roman" w:cs="Times New Roman"/>
          <w:color w:val="000000"/>
          <w:sz w:val="24"/>
          <w:szCs w:val="24"/>
        </w:rPr>
        <w:t> </w:t>
      </w:r>
      <w:r w:rsidRPr="00CC48F5">
        <w:rPr>
          <w:rFonts w:hAnsi="Times New Roman" w:cs="Times New Roman"/>
          <w:color w:val="000000"/>
          <w:sz w:val="24"/>
          <w:szCs w:val="24"/>
          <w:lang w:val="ru-RU"/>
        </w:rPr>
        <w:t>д. и отличаются только суммой),</w:t>
      </w:r>
      <w:r>
        <w:rPr>
          <w:rFonts w:hAnsi="Times New Roman" w:cs="Times New Roman"/>
          <w:color w:val="000000"/>
          <w:sz w:val="24"/>
          <w:szCs w:val="24"/>
        </w:rPr>
        <w:t> </w:t>
      </w:r>
      <w:r w:rsidRPr="00CC48F5">
        <w:rPr>
          <w:rFonts w:hAnsi="Times New Roman" w:cs="Times New Roman"/>
          <w:color w:val="000000"/>
          <w:sz w:val="24"/>
          <w:szCs w:val="24"/>
          <w:lang w:val="ru-RU"/>
        </w:rPr>
        <w:t>то в отношении их постоянных показателей достаточно однократного</w:t>
      </w:r>
      <w:r>
        <w:rPr>
          <w:rFonts w:hAnsi="Times New Roman" w:cs="Times New Roman"/>
          <w:color w:val="000000"/>
          <w:sz w:val="24"/>
          <w:szCs w:val="24"/>
        </w:rPr>
        <w:t> </w:t>
      </w:r>
      <w:r w:rsidRPr="00CC48F5">
        <w:rPr>
          <w:rFonts w:hAnsi="Times New Roman" w:cs="Times New Roman"/>
          <w:color w:val="000000"/>
          <w:sz w:val="24"/>
          <w:szCs w:val="24"/>
          <w:lang w:val="ru-RU"/>
        </w:rPr>
        <w:t>перевода</w:t>
      </w:r>
      <w:r>
        <w:rPr>
          <w:rFonts w:hAnsi="Times New Roman" w:cs="Times New Roman"/>
          <w:color w:val="000000"/>
          <w:sz w:val="24"/>
          <w:szCs w:val="24"/>
        </w:rPr>
        <w:t> </w:t>
      </w:r>
      <w:r w:rsidRPr="00CC48F5">
        <w:rPr>
          <w:rFonts w:hAnsi="Times New Roman" w:cs="Times New Roman"/>
          <w:color w:val="000000"/>
          <w:sz w:val="24"/>
          <w:szCs w:val="24"/>
          <w:lang w:val="ru-RU"/>
        </w:rPr>
        <w:t>на русский</w:t>
      </w:r>
      <w:r>
        <w:rPr>
          <w:rFonts w:hAnsi="Times New Roman" w:cs="Times New Roman"/>
          <w:color w:val="000000"/>
          <w:sz w:val="24"/>
          <w:szCs w:val="24"/>
        </w:rPr>
        <w:t> </w:t>
      </w:r>
      <w:r w:rsidRPr="00CC48F5">
        <w:rPr>
          <w:rFonts w:hAnsi="Times New Roman" w:cs="Times New Roman"/>
          <w:color w:val="000000"/>
          <w:sz w:val="24"/>
          <w:szCs w:val="24"/>
          <w:lang w:val="ru-RU"/>
        </w:rPr>
        <w:t>язык. Впоследствии</w:t>
      </w:r>
      <w:r>
        <w:rPr>
          <w:rFonts w:hAnsi="Times New Roman" w:cs="Times New Roman"/>
          <w:color w:val="000000"/>
          <w:sz w:val="24"/>
          <w:szCs w:val="24"/>
        </w:rPr>
        <w:t> </w:t>
      </w:r>
      <w:r w:rsidRPr="00CC48F5">
        <w:rPr>
          <w:rFonts w:hAnsi="Times New Roman" w:cs="Times New Roman"/>
          <w:color w:val="000000"/>
          <w:sz w:val="24"/>
          <w:szCs w:val="24"/>
          <w:lang w:val="ru-RU"/>
        </w:rPr>
        <w:t>переводить</w:t>
      </w:r>
      <w:r>
        <w:rPr>
          <w:rFonts w:hAnsi="Times New Roman" w:cs="Times New Roman"/>
          <w:color w:val="000000"/>
          <w:sz w:val="24"/>
          <w:szCs w:val="24"/>
        </w:rPr>
        <w:t> </w:t>
      </w:r>
      <w:r w:rsidRPr="00CC48F5">
        <w:rPr>
          <w:rFonts w:hAnsi="Times New Roman" w:cs="Times New Roman"/>
          <w:color w:val="000000"/>
          <w:sz w:val="24"/>
          <w:szCs w:val="24"/>
          <w:lang w:val="ru-RU"/>
        </w:rPr>
        <w:t>нужно только изменяющиеся показатели данного</w:t>
      </w:r>
      <w:r>
        <w:rPr>
          <w:rFonts w:hAnsi="Times New Roman" w:cs="Times New Roman"/>
          <w:color w:val="000000"/>
          <w:sz w:val="24"/>
          <w:szCs w:val="24"/>
        </w:rPr>
        <w:t> </w:t>
      </w:r>
      <w:r w:rsidRPr="00CC48F5">
        <w:rPr>
          <w:rFonts w:hAnsi="Times New Roman" w:cs="Times New Roman"/>
          <w:color w:val="000000"/>
          <w:sz w:val="24"/>
          <w:szCs w:val="24"/>
          <w:lang w:val="ru-RU"/>
        </w:rPr>
        <w:t>первичного документа.</w:t>
      </w:r>
    </w:p>
    <w:p w:rsidR="007D36D1" w:rsidRPr="00DB6C7A" w:rsidRDefault="003620CE" w:rsidP="004E00D5">
      <w:pPr>
        <w:spacing w:before="240" w:beforeAutospacing="0" w:after="240" w:afterAutospacing="0"/>
        <w:jc w:val="both"/>
        <w:rPr>
          <w:rFonts w:hAnsi="Times New Roman" w:cs="Times New Roman"/>
          <w:i/>
          <w:color w:val="000000"/>
          <w:sz w:val="20"/>
          <w:szCs w:val="20"/>
          <w:lang w:val="ru-RU"/>
        </w:rPr>
      </w:pPr>
      <w:r w:rsidRPr="00DB6C7A">
        <w:rPr>
          <w:rFonts w:hAnsi="Times New Roman" w:cs="Times New Roman"/>
          <w:i/>
          <w:color w:val="000000"/>
          <w:sz w:val="20"/>
          <w:szCs w:val="20"/>
          <w:lang w:val="ru-RU"/>
        </w:rPr>
        <w:t>Основание: пункт 31 СГС «Концептуальные основы бухучета и отчетности».</w:t>
      </w:r>
    </w:p>
    <w:p w:rsidR="006F55F3" w:rsidRPr="00680E26" w:rsidRDefault="00B540F0" w:rsidP="004E00D5">
      <w:pPr>
        <w:spacing w:before="0" w:beforeAutospacing="0" w:after="0" w:afterAutospacing="0"/>
        <w:ind w:left="-17" w:right="51"/>
        <w:jc w:val="both"/>
        <w:rPr>
          <w:sz w:val="24"/>
          <w:szCs w:val="24"/>
          <w:lang w:val="ru-RU"/>
        </w:rPr>
      </w:pPr>
      <w:r>
        <w:rPr>
          <w:rFonts w:hAnsi="Times New Roman" w:cs="Times New Roman"/>
          <w:color w:val="000000"/>
          <w:sz w:val="24"/>
          <w:szCs w:val="24"/>
          <w:lang w:val="ru-RU"/>
        </w:rPr>
        <w:t>8</w:t>
      </w:r>
      <w:r w:rsidR="003620CE" w:rsidRPr="00680E26">
        <w:rPr>
          <w:rFonts w:hAnsi="Times New Roman" w:cs="Times New Roman"/>
          <w:color w:val="000000"/>
          <w:sz w:val="24"/>
          <w:szCs w:val="24"/>
          <w:lang w:val="ru-RU"/>
        </w:rPr>
        <w:t xml:space="preserve">. </w:t>
      </w:r>
      <w:r w:rsidR="006F55F3" w:rsidRPr="00680E26">
        <w:rPr>
          <w:sz w:val="24"/>
          <w:szCs w:val="24"/>
          <w:lang w:val="ru-RU"/>
        </w:rPr>
        <w:t xml:space="preserve">        Регистры бухгалтерского учета формируются в виде книг, журналов, карточек на бумажных носителях, в сроки, установленные Приказом Минфина РФ №52н, а также перечень регистров бухгалтерского учета применяемых дополнительно» к учетной политике. </w:t>
      </w:r>
    </w:p>
    <w:p w:rsidR="006F55F3" w:rsidRPr="00680E26" w:rsidRDefault="00B540F0" w:rsidP="00DB6C7A">
      <w:pPr>
        <w:spacing w:before="0" w:beforeAutospacing="0" w:after="0" w:afterAutospacing="0"/>
        <w:ind w:left="-17" w:right="51"/>
        <w:jc w:val="both"/>
        <w:rPr>
          <w:sz w:val="24"/>
          <w:szCs w:val="24"/>
          <w:lang w:val="ru-RU"/>
        </w:rPr>
      </w:pPr>
      <w:r>
        <w:rPr>
          <w:sz w:val="24"/>
          <w:szCs w:val="24"/>
          <w:lang w:val="ru-RU"/>
        </w:rPr>
        <w:t xml:space="preserve">9. </w:t>
      </w:r>
      <w:r>
        <w:rPr>
          <w:sz w:val="24"/>
          <w:szCs w:val="24"/>
          <w:lang w:val="ru-RU"/>
        </w:rPr>
        <w:tab/>
      </w:r>
      <w:r w:rsidR="006F55F3" w:rsidRPr="00680E26">
        <w:rPr>
          <w:sz w:val="24"/>
          <w:szCs w:val="24"/>
          <w:lang w:val="ru-RU"/>
        </w:rPr>
        <w:t xml:space="preserve">Данные проверенных и принятых к учету первичных (сводных) учетных документов систематизируются в хронологическом порядке (по датам совершения операций, дате принятия к учету первичного документа) и (или) группируются по соответствующим счетам бухгалтерского учета накопительным способом с отражением в следующих регистрах бухгалтерского учета: </w:t>
      </w:r>
    </w:p>
    <w:p w:rsidR="006F55F3" w:rsidRPr="00680E26" w:rsidRDefault="006F55F3" w:rsidP="00DB6C7A">
      <w:pPr>
        <w:spacing w:before="0" w:beforeAutospacing="0" w:after="0" w:afterAutospacing="0" w:line="268" w:lineRule="auto"/>
        <w:ind w:left="852" w:right="49"/>
        <w:jc w:val="both"/>
        <w:rPr>
          <w:sz w:val="24"/>
          <w:szCs w:val="24"/>
          <w:lang w:val="ru-RU"/>
        </w:rPr>
      </w:pPr>
      <w:r w:rsidRPr="00680E26">
        <w:rPr>
          <w:sz w:val="24"/>
          <w:szCs w:val="24"/>
          <w:lang w:val="ru-RU"/>
        </w:rPr>
        <w:t xml:space="preserve">- Журнал операций по счету "Касса" (1); </w:t>
      </w:r>
    </w:p>
    <w:p w:rsidR="006F55F3" w:rsidRPr="00680E26" w:rsidRDefault="006F55F3" w:rsidP="006F55F3">
      <w:pPr>
        <w:spacing w:before="0" w:beforeAutospacing="0" w:after="5" w:afterAutospacing="0" w:line="268" w:lineRule="auto"/>
        <w:ind w:left="852" w:right="49"/>
        <w:jc w:val="both"/>
        <w:rPr>
          <w:sz w:val="24"/>
          <w:szCs w:val="24"/>
          <w:lang w:val="ru-RU"/>
        </w:rPr>
      </w:pPr>
      <w:r w:rsidRPr="00680E26">
        <w:rPr>
          <w:sz w:val="24"/>
          <w:szCs w:val="24"/>
          <w:lang w:val="ru-RU"/>
        </w:rPr>
        <w:t xml:space="preserve">- Журнал операций с безналичными денежными средствами (2); </w:t>
      </w:r>
    </w:p>
    <w:p w:rsidR="006F55F3" w:rsidRPr="00680E26" w:rsidRDefault="006F55F3" w:rsidP="006F55F3">
      <w:pPr>
        <w:spacing w:before="0" w:beforeAutospacing="0" w:after="5" w:afterAutospacing="0" w:line="268" w:lineRule="auto"/>
        <w:ind w:left="852" w:right="49"/>
        <w:jc w:val="both"/>
        <w:rPr>
          <w:sz w:val="24"/>
          <w:szCs w:val="24"/>
          <w:lang w:val="ru-RU"/>
        </w:rPr>
      </w:pPr>
      <w:r w:rsidRPr="00680E26">
        <w:rPr>
          <w:sz w:val="24"/>
          <w:szCs w:val="24"/>
          <w:lang w:val="ru-RU"/>
        </w:rPr>
        <w:t xml:space="preserve">-Журнал операций расчетов с подотчетными лицами (3); </w:t>
      </w:r>
    </w:p>
    <w:p w:rsidR="006F55F3" w:rsidRPr="00680E26" w:rsidRDefault="006F55F3" w:rsidP="006F55F3">
      <w:pPr>
        <w:spacing w:before="0" w:beforeAutospacing="0" w:after="5" w:afterAutospacing="0" w:line="268" w:lineRule="auto"/>
        <w:ind w:left="852" w:right="49"/>
        <w:jc w:val="both"/>
        <w:rPr>
          <w:sz w:val="24"/>
          <w:szCs w:val="24"/>
          <w:lang w:val="ru-RU"/>
        </w:rPr>
      </w:pPr>
      <w:r w:rsidRPr="00680E26">
        <w:rPr>
          <w:sz w:val="24"/>
          <w:szCs w:val="24"/>
          <w:lang w:val="ru-RU"/>
        </w:rPr>
        <w:t xml:space="preserve">-Журнал операций расчетов с поставщиками и подрядчиками (4); </w:t>
      </w:r>
    </w:p>
    <w:p w:rsidR="006F55F3" w:rsidRPr="00680E26" w:rsidRDefault="006F55F3" w:rsidP="006F55F3">
      <w:pPr>
        <w:spacing w:before="0" w:beforeAutospacing="0" w:after="5" w:afterAutospacing="0" w:line="268" w:lineRule="auto"/>
        <w:ind w:left="852" w:right="49"/>
        <w:jc w:val="both"/>
        <w:rPr>
          <w:sz w:val="24"/>
          <w:szCs w:val="24"/>
          <w:lang w:val="ru-RU"/>
        </w:rPr>
      </w:pPr>
      <w:r w:rsidRPr="00680E26">
        <w:rPr>
          <w:sz w:val="24"/>
          <w:szCs w:val="24"/>
          <w:lang w:val="ru-RU"/>
        </w:rPr>
        <w:t xml:space="preserve">-Журнал операций расчетов с дебиторами по доходам (5); </w:t>
      </w:r>
    </w:p>
    <w:p w:rsidR="006F55F3" w:rsidRPr="00680E26" w:rsidRDefault="006F55F3" w:rsidP="006F55F3">
      <w:pPr>
        <w:spacing w:before="0" w:beforeAutospacing="0" w:after="5" w:afterAutospacing="0" w:line="268" w:lineRule="auto"/>
        <w:ind w:left="852" w:right="49"/>
        <w:jc w:val="both"/>
        <w:rPr>
          <w:sz w:val="24"/>
          <w:szCs w:val="24"/>
          <w:lang w:val="ru-RU"/>
        </w:rPr>
      </w:pPr>
      <w:r w:rsidRPr="00680E26">
        <w:rPr>
          <w:sz w:val="24"/>
          <w:szCs w:val="24"/>
          <w:lang w:val="ru-RU"/>
        </w:rPr>
        <w:t xml:space="preserve">-Журнал операций расчетов по оплате труда, денежному довольствию и стипендиям (6); </w:t>
      </w:r>
    </w:p>
    <w:p w:rsidR="006F55F3" w:rsidRPr="00680E26" w:rsidRDefault="006F55F3" w:rsidP="006F55F3">
      <w:pPr>
        <w:spacing w:before="0" w:beforeAutospacing="0" w:after="5" w:afterAutospacing="0" w:line="268" w:lineRule="auto"/>
        <w:ind w:left="852" w:right="49"/>
        <w:jc w:val="both"/>
        <w:rPr>
          <w:sz w:val="24"/>
          <w:szCs w:val="24"/>
          <w:lang w:val="ru-RU"/>
        </w:rPr>
      </w:pPr>
      <w:r w:rsidRPr="00680E26">
        <w:rPr>
          <w:sz w:val="24"/>
          <w:szCs w:val="24"/>
          <w:lang w:val="ru-RU"/>
        </w:rPr>
        <w:t xml:space="preserve">-Журнал операций по выбытию и перемещению нефинансовых активов (7); </w:t>
      </w:r>
      <w:r w:rsidRPr="00680E26">
        <w:rPr>
          <w:rFonts w:ascii="Segoe UI Symbol" w:eastAsia="Segoe UI Symbol" w:hAnsi="Segoe UI Symbol" w:cs="Segoe UI Symbol"/>
          <w:sz w:val="24"/>
          <w:szCs w:val="24"/>
        </w:rPr>
        <w:t></w:t>
      </w:r>
      <w:r w:rsidRPr="00680E26">
        <w:rPr>
          <w:rFonts w:ascii="Arial" w:eastAsia="Arial" w:hAnsi="Arial" w:cs="Arial"/>
          <w:sz w:val="24"/>
          <w:szCs w:val="24"/>
          <w:lang w:val="ru-RU"/>
        </w:rPr>
        <w:t xml:space="preserve"> </w:t>
      </w:r>
      <w:r w:rsidRPr="00680E26">
        <w:rPr>
          <w:sz w:val="24"/>
          <w:szCs w:val="24"/>
          <w:lang w:val="ru-RU"/>
        </w:rPr>
        <w:t xml:space="preserve">Журнал по прочим операциям (8); </w:t>
      </w:r>
    </w:p>
    <w:p w:rsidR="006F55F3" w:rsidRPr="00680E26" w:rsidRDefault="006F55F3" w:rsidP="006F55F3">
      <w:pPr>
        <w:spacing w:before="0" w:beforeAutospacing="0" w:after="5" w:afterAutospacing="0" w:line="268" w:lineRule="auto"/>
        <w:ind w:left="852" w:right="49"/>
        <w:jc w:val="both"/>
        <w:rPr>
          <w:sz w:val="24"/>
          <w:szCs w:val="24"/>
          <w:lang w:val="ru-RU"/>
        </w:rPr>
      </w:pPr>
      <w:r w:rsidRPr="00680E26">
        <w:rPr>
          <w:sz w:val="24"/>
          <w:szCs w:val="24"/>
          <w:lang w:val="ru-RU"/>
        </w:rPr>
        <w:t xml:space="preserve">-Журнал по санкционированию (9) (далее - Журналы операций); </w:t>
      </w:r>
    </w:p>
    <w:p w:rsidR="006F55F3" w:rsidRPr="00680E26" w:rsidRDefault="006F55F3" w:rsidP="006F55F3">
      <w:pPr>
        <w:spacing w:before="0" w:beforeAutospacing="0" w:after="5" w:afterAutospacing="0" w:line="268" w:lineRule="auto"/>
        <w:ind w:left="852" w:right="49"/>
        <w:jc w:val="both"/>
        <w:rPr>
          <w:sz w:val="24"/>
          <w:szCs w:val="24"/>
          <w:lang w:val="ru-RU"/>
        </w:rPr>
      </w:pPr>
      <w:r w:rsidRPr="00680E26">
        <w:rPr>
          <w:sz w:val="24"/>
          <w:szCs w:val="24"/>
          <w:lang w:val="ru-RU"/>
        </w:rPr>
        <w:t xml:space="preserve">-Главная книга; </w:t>
      </w:r>
    </w:p>
    <w:p w:rsidR="006F55F3" w:rsidRPr="00680E26" w:rsidRDefault="006F55F3" w:rsidP="006F55F3">
      <w:pPr>
        <w:spacing w:before="0" w:beforeAutospacing="0" w:after="5" w:afterAutospacing="0" w:line="268" w:lineRule="auto"/>
        <w:ind w:right="49" w:firstLine="720"/>
        <w:jc w:val="both"/>
        <w:rPr>
          <w:sz w:val="24"/>
          <w:szCs w:val="24"/>
          <w:lang w:val="ru-RU"/>
        </w:rPr>
      </w:pPr>
      <w:r w:rsidRPr="00680E26">
        <w:rPr>
          <w:rFonts w:ascii="Times New Roman" w:eastAsia="Times New Roman" w:hAnsi="Times New Roman" w:cs="Times New Roman"/>
          <w:sz w:val="24"/>
          <w:szCs w:val="24"/>
          <w:lang w:val="ru-RU" w:eastAsia="ru-RU"/>
        </w:rPr>
        <w:t xml:space="preserve">Первичные и </w:t>
      </w:r>
      <w:proofErr w:type="gramStart"/>
      <w:r w:rsidRPr="00680E26">
        <w:rPr>
          <w:rFonts w:ascii="Times New Roman" w:eastAsia="Times New Roman" w:hAnsi="Times New Roman" w:cs="Times New Roman"/>
          <w:sz w:val="24"/>
          <w:szCs w:val="24"/>
          <w:lang w:val="ru-RU" w:eastAsia="ru-RU"/>
        </w:rPr>
        <w:t>сводные учетные документы</w:t>
      </w:r>
      <w:proofErr w:type="gramEnd"/>
      <w:r w:rsidRPr="00680E26">
        <w:rPr>
          <w:rFonts w:ascii="Times New Roman" w:eastAsia="Times New Roman" w:hAnsi="Times New Roman" w:cs="Times New Roman"/>
          <w:sz w:val="24"/>
          <w:szCs w:val="24"/>
          <w:lang w:val="ru-RU" w:eastAsia="ru-RU"/>
        </w:rPr>
        <w:t xml:space="preserve"> и регистры составляются на бумажных носителях информации (заверен</w:t>
      </w:r>
      <w:r w:rsidR="00DB6C7A">
        <w:rPr>
          <w:rFonts w:ascii="Times New Roman" w:eastAsia="Times New Roman" w:hAnsi="Times New Roman" w:cs="Times New Roman"/>
          <w:sz w:val="24"/>
          <w:szCs w:val="24"/>
          <w:lang w:val="ru-RU" w:eastAsia="ru-RU"/>
        </w:rPr>
        <w:t>ных собственноручной подписью).</w:t>
      </w:r>
    </w:p>
    <w:p w:rsidR="008944D5" w:rsidRPr="00DB6C7A" w:rsidRDefault="003620CE" w:rsidP="004E00D5">
      <w:pPr>
        <w:spacing w:before="240" w:beforeAutospacing="0" w:after="240" w:afterAutospacing="0" w:line="269" w:lineRule="auto"/>
        <w:ind w:right="51"/>
        <w:jc w:val="both"/>
        <w:rPr>
          <w:rFonts w:hAnsi="Times New Roman" w:cs="Times New Roman"/>
          <w:i/>
          <w:color w:val="000000"/>
          <w:sz w:val="20"/>
          <w:szCs w:val="20"/>
          <w:lang w:val="ru-RU"/>
        </w:rPr>
      </w:pPr>
      <w:r w:rsidRPr="00DB6C7A">
        <w:rPr>
          <w:rFonts w:hAnsi="Times New Roman" w:cs="Times New Roman"/>
          <w:i/>
          <w:color w:val="000000"/>
          <w:sz w:val="20"/>
          <w:szCs w:val="20"/>
          <w:lang w:val="ru-RU"/>
        </w:rPr>
        <w:t>Основание: часть 5 статьи 9 Закона от 06.12.2011 № 402-ФЗ, пункт 11 Инструкции к</w:t>
      </w:r>
      <w:r w:rsidRPr="00DB6C7A">
        <w:rPr>
          <w:rFonts w:hAnsi="Times New Roman" w:cs="Times New Roman"/>
          <w:i/>
          <w:color w:val="000000"/>
          <w:sz w:val="20"/>
          <w:szCs w:val="20"/>
        </w:rPr>
        <w:t> </w:t>
      </w:r>
      <w:r w:rsidRPr="00DB6C7A">
        <w:rPr>
          <w:rFonts w:hAnsi="Times New Roman" w:cs="Times New Roman"/>
          <w:i/>
          <w:color w:val="000000"/>
          <w:sz w:val="20"/>
          <w:szCs w:val="20"/>
          <w:lang w:val="ru-RU"/>
        </w:rPr>
        <w:t>Единому плану счетов № 157н, пункт 32 СГС «Концептуальные основы бухучета и отчетности»,</w:t>
      </w:r>
      <w:r w:rsidRPr="00DB6C7A">
        <w:rPr>
          <w:rFonts w:hAnsi="Times New Roman" w:cs="Times New Roman"/>
          <w:i/>
          <w:color w:val="000000"/>
          <w:sz w:val="20"/>
          <w:szCs w:val="20"/>
        </w:rPr>
        <w:t> </w:t>
      </w:r>
      <w:r w:rsidRPr="00DB6C7A">
        <w:rPr>
          <w:rFonts w:hAnsi="Times New Roman" w:cs="Times New Roman"/>
          <w:i/>
          <w:color w:val="000000"/>
          <w:sz w:val="20"/>
          <w:szCs w:val="20"/>
          <w:lang w:val="ru-RU"/>
        </w:rPr>
        <w:t>Методические указания, утвержденные приказом Минфина от 30.03.2015 № 52н, статья 2 Закона от 06.04.2011 № 63-ФЗ.</w:t>
      </w:r>
    </w:p>
    <w:p w:rsidR="00076673" w:rsidRPr="00076673" w:rsidRDefault="00B540F0" w:rsidP="004E00D5">
      <w:pPr>
        <w:spacing w:before="0" w:beforeAutospacing="0" w:after="0" w:afterAutospacing="0"/>
        <w:ind w:right="49" w:hanging="15"/>
        <w:jc w:val="both"/>
        <w:rPr>
          <w:sz w:val="24"/>
          <w:szCs w:val="24"/>
          <w:lang w:val="ru-RU"/>
        </w:rPr>
      </w:pPr>
      <w:r>
        <w:rPr>
          <w:sz w:val="24"/>
          <w:szCs w:val="24"/>
          <w:lang w:val="ru-RU"/>
        </w:rPr>
        <w:lastRenderedPageBreak/>
        <w:t>10.</w:t>
      </w:r>
      <w:r>
        <w:rPr>
          <w:sz w:val="24"/>
          <w:szCs w:val="24"/>
          <w:lang w:val="ru-RU"/>
        </w:rPr>
        <w:tab/>
      </w:r>
      <w:r w:rsidR="00076673" w:rsidRPr="00076673">
        <w:rPr>
          <w:sz w:val="24"/>
          <w:szCs w:val="24"/>
          <w:lang w:val="ru-RU"/>
        </w:rPr>
        <w:t xml:space="preserve">Записи в регистры бухгалтерского учета (Журналы операций, иные регистры бухгалтерского учета) осуществляются по мере совершения операций и принятия к бухгалтерскому учету первичного (сводного) учетного документа, но не позднее следующего дня после получения первичного (сводного) учетного документа, как на основании отдельных документов, так и на основании группы однородных документов. Корреспонденция счетов в соответствующем Журнале операций записывается в зависимости от характера операций по дебету одного счета и кредиту другого счета. В части операций по </w:t>
      </w:r>
      <w:proofErr w:type="spellStart"/>
      <w:r w:rsidR="00076673" w:rsidRPr="00076673">
        <w:rPr>
          <w:sz w:val="24"/>
          <w:szCs w:val="24"/>
          <w:lang w:val="ru-RU"/>
        </w:rPr>
        <w:t>забалансовым</w:t>
      </w:r>
      <w:proofErr w:type="spellEnd"/>
      <w:r w:rsidR="00076673" w:rsidRPr="00076673">
        <w:rPr>
          <w:sz w:val="24"/>
          <w:szCs w:val="24"/>
          <w:lang w:val="ru-RU"/>
        </w:rPr>
        <w:t xml:space="preserve"> счетам операция отражается в зависимости от характера изменений объекта учета записью о поступлении (увеличении) или выбытии (уменьшении) объекта учета. </w:t>
      </w:r>
    </w:p>
    <w:p w:rsidR="00E7759C" w:rsidRDefault="00076673" w:rsidP="004E00D5">
      <w:pPr>
        <w:spacing w:before="0" w:beforeAutospacing="0" w:after="0" w:afterAutospacing="0"/>
        <w:ind w:left="-17" w:right="51"/>
        <w:jc w:val="both"/>
        <w:rPr>
          <w:sz w:val="24"/>
          <w:szCs w:val="24"/>
          <w:lang w:val="ru-RU"/>
        </w:rPr>
      </w:pPr>
      <w:r w:rsidRPr="00076673">
        <w:rPr>
          <w:sz w:val="24"/>
          <w:szCs w:val="24"/>
          <w:lang w:val="ru-RU"/>
        </w:rPr>
        <w:t xml:space="preserve"> </w:t>
      </w:r>
      <w:r w:rsidR="00B540F0">
        <w:rPr>
          <w:sz w:val="24"/>
          <w:szCs w:val="24"/>
          <w:lang w:val="ru-RU"/>
        </w:rPr>
        <w:t>11.</w:t>
      </w:r>
      <w:r w:rsidR="00B540F0">
        <w:rPr>
          <w:sz w:val="24"/>
          <w:szCs w:val="24"/>
          <w:lang w:val="ru-RU"/>
        </w:rPr>
        <w:tab/>
      </w:r>
      <w:r w:rsidRPr="00076673">
        <w:rPr>
          <w:sz w:val="24"/>
          <w:szCs w:val="24"/>
          <w:lang w:val="ru-RU"/>
        </w:rPr>
        <w:t xml:space="preserve">По истечении каждого отчетного периода (месяца) первичные (сводные) учетные документы, сформированные на бумажном носителе, относящиеся к соответствующим Журналам операций, иным регистрам бухгалтерского учета, хронологически подбираются и </w:t>
      </w:r>
      <w:proofErr w:type="spellStart"/>
      <w:r w:rsidRPr="00076673">
        <w:rPr>
          <w:sz w:val="24"/>
          <w:szCs w:val="24"/>
          <w:lang w:val="ru-RU"/>
        </w:rPr>
        <w:t>сброшюровываются</w:t>
      </w:r>
      <w:proofErr w:type="spellEnd"/>
      <w:r w:rsidRPr="00076673">
        <w:rPr>
          <w:sz w:val="24"/>
          <w:szCs w:val="24"/>
          <w:lang w:val="ru-RU"/>
        </w:rPr>
        <w:t xml:space="preserve">. На обложке указывается: наименование субъекта учета; название и порядковый номер папки (дела); период (дата), за который сформирован регистр бухгалтерского учета (Журнал операций), с указанием года и месяца (числа); наименование регистра бухгалтерского учета (Журнала операций) с указанием при наличии его номера; количества листов в папке (деле). </w:t>
      </w:r>
    </w:p>
    <w:p w:rsidR="00076673" w:rsidRPr="00B540F0" w:rsidRDefault="00076673" w:rsidP="004E00D5">
      <w:pPr>
        <w:spacing w:before="0" w:beforeAutospacing="0" w:after="0" w:afterAutospacing="0"/>
        <w:ind w:left="-17" w:right="51" w:firstLine="737"/>
        <w:jc w:val="both"/>
        <w:rPr>
          <w:sz w:val="24"/>
          <w:szCs w:val="24"/>
          <w:lang w:val="ru-RU"/>
        </w:rPr>
      </w:pPr>
      <w:r w:rsidRPr="00B540F0">
        <w:rPr>
          <w:sz w:val="24"/>
          <w:szCs w:val="24"/>
          <w:lang w:val="ru-RU"/>
        </w:rPr>
        <w:t xml:space="preserve">По истечении месяца данные оборотов по счетам из соответствующих Журналов операций записываются в Главную книгу. </w:t>
      </w:r>
    </w:p>
    <w:p w:rsidR="00076673" w:rsidRPr="00B540F0" w:rsidRDefault="005D0C3D" w:rsidP="004E00D5">
      <w:pPr>
        <w:spacing w:before="0" w:beforeAutospacing="0" w:after="0" w:afterAutospacing="0"/>
        <w:ind w:left="-15" w:right="49"/>
        <w:jc w:val="both"/>
        <w:rPr>
          <w:sz w:val="24"/>
          <w:szCs w:val="24"/>
          <w:lang w:val="ru-RU"/>
        </w:rPr>
      </w:pPr>
      <w:r>
        <w:rPr>
          <w:sz w:val="24"/>
          <w:szCs w:val="24"/>
          <w:lang w:val="ru-RU"/>
        </w:rPr>
        <w:t>12.</w:t>
      </w:r>
      <w:r>
        <w:rPr>
          <w:sz w:val="24"/>
          <w:szCs w:val="24"/>
          <w:lang w:val="ru-RU"/>
        </w:rPr>
        <w:tab/>
      </w:r>
      <w:r w:rsidR="00076673" w:rsidRPr="00B540F0">
        <w:rPr>
          <w:sz w:val="24"/>
          <w:szCs w:val="24"/>
          <w:lang w:val="ru-RU"/>
        </w:rPr>
        <w:t>При завершении текущего финансового года обороты по счетам, отражающим увеличение и уменьшение активов и обязательств, в регистры бухгалтерского учета очередного финансового года не переходят.</w:t>
      </w:r>
    </w:p>
    <w:p w:rsidR="00076673" w:rsidRPr="00B540F0" w:rsidRDefault="00076673" w:rsidP="004E00D5">
      <w:pPr>
        <w:spacing w:before="0" w:beforeAutospacing="0" w:after="0" w:afterAutospacing="0"/>
        <w:ind w:left="-15" w:right="49"/>
        <w:jc w:val="both"/>
        <w:rPr>
          <w:sz w:val="24"/>
          <w:szCs w:val="24"/>
          <w:lang w:val="ru-RU"/>
        </w:rPr>
      </w:pPr>
      <w:r w:rsidRPr="00B540F0">
        <w:rPr>
          <w:sz w:val="24"/>
          <w:szCs w:val="24"/>
          <w:lang w:val="ru-RU"/>
        </w:rPr>
        <w:t xml:space="preserve"> </w:t>
      </w:r>
      <w:r w:rsidR="005D0C3D">
        <w:rPr>
          <w:sz w:val="24"/>
          <w:szCs w:val="24"/>
          <w:lang w:val="ru-RU"/>
        </w:rPr>
        <w:t>13.</w:t>
      </w:r>
      <w:r w:rsidR="005D0C3D">
        <w:rPr>
          <w:sz w:val="24"/>
          <w:szCs w:val="24"/>
          <w:lang w:val="ru-RU"/>
        </w:rPr>
        <w:tab/>
      </w:r>
      <w:r w:rsidRPr="00B540F0">
        <w:rPr>
          <w:sz w:val="24"/>
          <w:szCs w:val="24"/>
          <w:lang w:val="ru-RU"/>
        </w:rPr>
        <w:t xml:space="preserve">Регистры бухгалтерского учета подписываются лицом, ответственным за его формирование. </w:t>
      </w:r>
    </w:p>
    <w:p w:rsidR="00076673" w:rsidRPr="00B540F0" w:rsidRDefault="005D0C3D" w:rsidP="004E00D5">
      <w:pPr>
        <w:spacing w:before="0" w:beforeAutospacing="0" w:after="0" w:afterAutospacing="0"/>
        <w:ind w:left="-15" w:right="49"/>
        <w:jc w:val="both"/>
        <w:rPr>
          <w:sz w:val="24"/>
          <w:szCs w:val="24"/>
          <w:lang w:val="ru-RU"/>
        </w:rPr>
      </w:pPr>
      <w:r>
        <w:rPr>
          <w:sz w:val="24"/>
          <w:szCs w:val="24"/>
          <w:lang w:val="ru-RU"/>
        </w:rPr>
        <w:t>14.</w:t>
      </w:r>
      <w:r>
        <w:rPr>
          <w:sz w:val="24"/>
          <w:szCs w:val="24"/>
          <w:lang w:val="ru-RU"/>
        </w:rPr>
        <w:tab/>
      </w:r>
      <w:r w:rsidR="00076673" w:rsidRPr="00B540F0">
        <w:rPr>
          <w:sz w:val="24"/>
          <w:szCs w:val="24"/>
          <w:lang w:val="ru-RU"/>
        </w:rPr>
        <w:t>Правильность отражения фактов хозяйственной жизни в регистрах бухгалтерского учета согласно предоставленным для регистрации первичным учетным документам обеспечивают лица</w:t>
      </w:r>
      <w:r w:rsidR="00E7759C">
        <w:rPr>
          <w:sz w:val="24"/>
          <w:szCs w:val="24"/>
          <w:lang w:val="ru-RU"/>
        </w:rPr>
        <w:t xml:space="preserve">, составившие и подписавшие их. </w:t>
      </w:r>
      <w:r w:rsidR="00076673" w:rsidRPr="00B540F0">
        <w:rPr>
          <w:sz w:val="24"/>
          <w:szCs w:val="24"/>
          <w:lang w:val="ru-RU"/>
        </w:rPr>
        <w:t xml:space="preserve">Отражение исправлений в электронном регистре бухгалтерского учета осуществляется лицами, ответственными за ведение регистра в порядке, предусмотренном положениями настоящего пункта, записями, подтвержденными Справками. </w:t>
      </w:r>
    </w:p>
    <w:p w:rsidR="00076673" w:rsidRPr="00B540F0" w:rsidRDefault="005D0C3D" w:rsidP="004E00D5">
      <w:pPr>
        <w:spacing w:before="0" w:beforeAutospacing="0" w:after="0" w:afterAutospacing="0"/>
        <w:ind w:left="-15" w:right="49"/>
        <w:jc w:val="both"/>
        <w:rPr>
          <w:sz w:val="24"/>
          <w:szCs w:val="24"/>
          <w:lang w:val="ru-RU"/>
        </w:rPr>
      </w:pPr>
      <w:r>
        <w:rPr>
          <w:sz w:val="24"/>
          <w:szCs w:val="24"/>
          <w:lang w:val="ru-RU"/>
        </w:rPr>
        <w:t>15.</w:t>
      </w:r>
      <w:r>
        <w:rPr>
          <w:sz w:val="24"/>
          <w:szCs w:val="24"/>
          <w:lang w:val="ru-RU"/>
        </w:rPr>
        <w:tab/>
      </w:r>
      <w:r w:rsidR="00076673" w:rsidRPr="00B540F0">
        <w:rPr>
          <w:sz w:val="24"/>
          <w:szCs w:val="24"/>
          <w:lang w:val="ru-RU"/>
        </w:rPr>
        <w:t xml:space="preserve"> В Главной книге (ф.0504072) отражаются в хронологическом порядке записи по счетам бюджетного учета в порядке возрастания. </w:t>
      </w:r>
    </w:p>
    <w:p w:rsidR="00B540F0" w:rsidRPr="005D0C3D" w:rsidRDefault="005D0C3D" w:rsidP="004E00D5">
      <w:pPr>
        <w:spacing w:before="0" w:beforeAutospacing="0" w:after="0" w:afterAutospacing="0"/>
        <w:ind w:left="-15" w:right="49"/>
        <w:jc w:val="both"/>
        <w:rPr>
          <w:sz w:val="24"/>
          <w:szCs w:val="24"/>
          <w:lang w:val="ru-RU"/>
        </w:rPr>
      </w:pPr>
      <w:r>
        <w:rPr>
          <w:sz w:val="24"/>
          <w:szCs w:val="24"/>
          <w:lang w:val="ru-RU"/>
        </w:rPr>
        <w:t>16.</w:t>
      </w:r>
      <w:r>
        <w:rPr>
          <w:sz w:val="24"/>
          <w:szCs w:val="24"/>
          <w:lang w:val="ru-RU"/>
        </w:rPr>
        <w:tab/>
      </w:r>
      <w:proofErr w:type="gramStart"/>
      <w:r w:rsidR="00076673" w:rsidRPr="00B540F0">
        <w:rPr>
          <w:sz w:val="24"/>
          <w:szCs w:val="24"/>
          <w:lang w:val="ru-RU"/>
        </w:rPr>
        <w:t>В</w:t>
      </w:r>
      <w:proofErr w:type="gramEnd"/>
      <w:r w:rsidR="00076673" w:rsidRPr="00B540F0">
        <w:rPr>
          <w:sz w:val="24"/>
          <w:szCs w:val="24"/>
          <w:lang w:val="ru-RU"/>
        </w:rPr>
        <w:t xml:space="preserve"> рамках комплексной автоматизации бухгалтерского учета информация об объектах учета формируется в базах данных используемого программного комплекса. Формирование регистров бухгалтерского учета осуществляется на бумажном носителе, в виду отсутствии технической </w:t>
      </w:r>
      <w:proofErr w:type="gramStart"/>
      <w:r w:rsidR="00076673" w:rsidRPr="00B540F0">
        <w:rPr>
          <w:sz w:val="24"/>
          <w:szCs w:val="24"/>
          <w:lang w:val="ru-RU"/>
        </w:rPr>
        <w:t>возможности  их</w:t>
      </w:r>
      <w:proofErr w:type="gramEnd"/>
      <w:r w:rsidR="00076673" w:rsidRPr="00B540F0">
        <w:rPr>
          <w:sz w:val="24"/>
          <w:szCs w:val="24"/>
          <w:lang w:val="ru-RU"/>
        </w:rPr>
        <w:t xml:space="preserve"> хранени</w:t>
      </w:r>
      <w:r w:rsidR="00E7759C">
        <w:rPr>
          <w:sz w:val="24"/>
          <w:szCs w:val="24"/>
          <w:lang w:val="ru-RU"/>
        </w:rPr>
        <w:t xml:space="preserve">я в виде электронного регистра. </w:t>
      </w:r>
      <w:r w:rsidR="00076673" w:rsidRPr="00B540F0">
        <w:rPr>
          <w:sz w:val="24"/>
          <w:szCs w:val="24"/>
          <w:lang w:val="ru-RU"/>
        </w:rPr>
        <w:t xml:space="preserve">При выведении регистров бухгалтерского учета на бумажные носители допускается отличие выходной формы документа от утвержденной формы документа при условии, что реквизиты и показатели выходной формы документа содержат </w:t>
      </w:r>
      <w:r w:rsidR="00076673" w:rsidRPr="005D0C3D">
        <w:rPr>
          <w:sz w:val="24"/>
          <w:szCs w:val="24"/>
          <w:lang w:val="ru-RU"/>
        </w:rPr>
        <w:t xml:space="preserve">обязательные реквизиты и показатели соответствующих регистров бухгалтерского учета. </w:t>
      </w:r>
    </w:p>
    <w:p w:rsidR="00076673" w:rsidRPr="005D0C3D" w:rsidRDefault="005D0C3D" w:rsidP="004E00D5">
      <w:pPr>
        <w:spacing w:before="0" w:beforeAutospacing="0" w:after="0" w:afterAutospacing="0"/>
        <w:ind w:left="-15" w:right="49"/>
        <w:jc w:val="both"/>
        <w:rPr>
          <w:sz w:val="24"/>
          <w:szCs w:val="24"/>
          <w:lang w:val="ru-RU"/>
        </w:rPr>
      </w:pPr>
      <w:r w:rsidRPr="005D0C3D">
        <w:rPr>
          <w:sz w:val="24"/>
          <w:szCs w:val="24"/>
          <w:lang w:val="ru-RU"/>
        </w:rPr>
        <w:t>17.</w:t>
      </w:r>
      <w:r w:rsidRPr="005D0C3D">
        <w:rPr>
          <w:sz w:val="24"/>
          <w:szCs w:val="24"/>
          <w:lang w:val="ru-RU"/>
        </w:rPr>
        <w:tab/>
      </w:r>
      <w:r w:rsidR="00076673" w:rsidRPr="005D0C3D">
        <w:rPr>
          <w:sz w:val="24"/>
          <w:szCs w:val="24"/>
          <w:lang w:val="ru-RU"/>
        </w:rPr>
        <w:t xml:space="preserve"> Учет доходов и расходов для целей исчисления налоговой базы по налогу (УСН) ведется в книге учета доходов и расходов организации, в связи с применением упрощенной системы налогообложения,</w:t>
      </w:r>
      <w:hyperlink r:id="rId7" w:anchor="dst100014">
        <w:r w:rsidR="00076673" w:rsidRPr="005D0C3D">
          <w:rPr>
            <w:sz w:val="24"/>
            <w:szCs w:val="24"/>
            <w:lang w:val="ru-RU"/>
          </w:rPr>
          <w:t xml:space="preserve"> </w:t>
        </w:r>
      </w:hyperlink>
      <w:hyperlink r:id="rId8" w:anchor="dst100014">
        <w:r w:rsidR="00076673" w:rsidRPr="005D0C3D">
          <w:rPr>
            <w:sz w:val="24"/>
            <w:szCs w:val="24"/>
            <w:lang w:val="ru-RU"/>
          </w:rPr>
          <w:t>форма</w:t>
        </w:r>
      </w:hyperlink>
      <w:hyperlink r:id="rId9" w:anchor="dst100014">
        <w:r w:rsidR="00076673" w:rsidRPr="005D0C3D">
          <w:rPr>
            <w:sz w:val="24"/>
            <w:szCs w:val="24"/>
            <w:lang w:val="ru-RU"/>
          </w:rPr>
          <w:t xml:space="preserve"> </w:t>
        </w:r>
      </w:hyperlink>
      <w:r w:rsidR="00076673" w:rsidRPr="005D0C3D">
        <w:rPr>
          <w:sz w:val="24"/>
          <w:szCs w:val="24"/>
          <w:lang w:val="ru-RU"/>
        </w:rPr>
        <w:t>и</w:t>
      </w:r>
      <w:hyperlink r:id="rId10" w:anchor="dst100103">
        <w:r w:rsidR="00076673" w:rsidRPr="005D0C3D">
          <w:rPr>
            <w:sz w:val="24"/>
            <w:szCs w:val="24"/>
            <w:lang w:val="ru-RU"/>
          </w:rPr>
          <w:t xml:space="preserve"> </w:t>
        </w:r>
      </w:hyperlink>
      <w:hyperlink r:id="rId11" w:anchor="dst100103">
        <w:r w:rsidR="00076673" w:rsidRPr="005D0C3D">
          <w:rPr>
            <w:sz w:val="24"/>
            <w:szCs w:val="24"/>
            <w:lang w:val="ru-RU"/>
          </w:rPr>
          <w:t>порядок</w:t>
        </w:r>
      </w:hyperlink>
      <w:hyperlink r:id="rId12" w:anchor="dst100103">
        <w:r w:rsidR="00076673" w:rsidRPr="005D0C3D">
          <w:rPr>
            <w:sz w:val="24"/>
            <w:szCs w:val="24"/>
            <w:lang w:val="ru-RU"/>
          </w:rPr>
          <w:t xml:space="preserve"> </w:t>
        </w:r>
      </w:hyperlink>
      <w:r w:rsidR="00076673" w:rsidRPr="005D0C3D">
        <w:rPr>
          <w:sz w:val="24"/>
          <w:szCs w:val="24"/>
          <w:lang w:val="ru-RU"/>
        </w:rPr>
        <w:t xml:space="preserve">заполнения которой утверждаются Министерством финансов Российской Федерации в автоматизированном режиме. Вывод регистров на бумажные носители осуществляется в сроки: 90 дней после отчетного периода. </w:t>
      </w:r>
    </w:p>
    <w:p w:rsidR="007D36D1" w:rsidRPr="005D0C3D" w:rsidRDefault="003620CE" w:rsidP="004E00D5">
      <w:pPr>
        <w:spacing w:before="0" w:beforeAutospacing="0" w:after="0" w:afterAutospacing="0"/>
        <w:jc w:val="both"/>
        <w:rPr>
          <w:rFonts w:hAnsi="Times New Roman" w:cs="Times New Roman"/>
          <w:color w:val="000000"/>
          <w:sz w:val="24"/>
          <w:szCs w:val="24"/>
          <w:lang w:val="ru-RU"/>
        </w:rPr>
      </w:pPr>
      <w:r w:rsidRPr="005D0C3D">
        <w:rPr>
          <w:rFonts w:hAnsi="Times New Roman" w:cs="Times New Roman"/>
          <w:color w:val="000000"/>
          <w:sz w:val="24"/>
          <w:szCs w:val="24"/>
          <w:lang w:val="ru-RU"/>
        </w:rPr>
        <w:t>1</w:t>
      </w:r>
      <w:r w:rsidR="005D0C3D" w:rsidRPr="005D0C3D">
        <w:rPr>
          <w:rFonts w:hAnsi="Times New Roman" w:cs="Times New Roman"/>
          <w:color w:val="000000"/>
          <w:sz w:val="24"/>
          <w:szCs w:val="24"/>
          <w:lang w:val="ru-RU"/>
        </w:rPr>
        <w:t>8</w:t>
      </w:r>
      <w:r w:rsidRPr="005D0C3D">
        <w:rPr>
          <w:rFonts w:hAnsi="Times New Roman" w:cs="Times New Roman"/>
          <w:color w:val="000000"/>
          <w:sz w:val="24"/>
          <w:szCs w:val="24"/>
          <w:lang w:val="ru-RU"/>
        </w:rPr>
        <w:t>.</w:t>
      </w:r>
      <w:r w:rsidR="00DB6C7A">
        <w:rPr>
          <w:rFonts w:hAnsi="Times New Roman" w:cs="Times New Roman"/>
          <w:color w:val="000000"/>
          <w:sz w:val="24"/>
          <w:szCs w:val="24"/>
          <w:lang w:val="ru-RU"/>
        </w:rPr>
        <w:tab/>
      </w:r>
      <w:r w:rsidRPr="005D0C3D">
        <w:rPr>
          <w:rFonts w:hAnsi="Times New Roman" w:cs="Times New Roman"/>
          <w:color w:val="000000"/>
          <w:sz w:val="24"/>
          <w:szCs w:val="24"/>
          <w:lang w:val="ru-RU"/>
        </w:rPr>
        <w:t>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w:t>
      </w:r>
      <w:r w:rsidRPr="005D0C3D">
        <w:rPr>
          <w:rFonts w:hAnsi="Times New Roman" w:cs="Times New Roman"/>
          <w:color w:val="000000"/>
          <w:sz w:val="24"/>
          <w:szCs w:val="24"/>
        </w:rPr>
        <w:t> </w:t>
      </w:r>
      <w:r w:rsidRPr="005D0C3D">
        <w:rPr>
          <w:rFonts w:hAnsi="Times New Roman" w:cs="Times New Roman"/>
          <w:color w:val="000000"/>
          <w:sz w:val="24"/>
          <w:szCs w:val="24"/>
          <w:lang w:val="ru-RU"/>
        </w:rPr>
        <w:t>учета и движения электронных носителей. Журнал должен быть пронумерован,</w:t>
      </w:r>
      <w:r w:rsidRPr="005D0C3D">
        <w:rPr>
          <w:rFonts w:hAnsi="Times New Roman" w:cs="Times New Roman"/>
          <w:color w:val="000000"/>
          <w:sz w:val="24"/>
          <w:szCs w:val="24"/>
        </w:rPr>
        <w:t> </w:t>
      </w:r>
      <w:r w:rsidRPr="005D0C3D">
        <w:rPr>
          <w:rFonts w:hAnsi="Times New Roman" w:cs="Times New Roman"/>
          <w:color w:val="000000"/>
          <w:sz w:val="24"/>
          <w:szCs w:val="24"/>
          <w:lang w:val="ru-RU"/>
        </w:rPr>
        <w:t xml:space="preserve">прошнурован и скреплен печатью учреждения. Ведение и хранение </w:t>
      </w:r>
      <w:r w:rsidRPr="005D0C3D">
        <w:rPr>
          <w:rFonts w:hAnsi="Times New Roman" w:cs="Times New Roman"/>
          <w:color w:val="000000"/>
          <w:sz w:val="24"/>
          <w:szCs w:val="24"/>
          <w:lang w:val="ru-RU"/>
        </w:rPr>
        <w:lastRenderedPageBreak/>
        <w:t>журнала возлагается</w:t>
      </w:r>
      <w:r w:rsidRPr="005D0C3D">
        <w:rPr>
          <w:rFonts w:hAnsi="Times New Roman" w:cs="Times New Roman"/>
          <w:color w:val="000000"/>
          <w:sz w:val="24"/>
          <w:szCs w:val="24"/>
        </w:rPr>
        <w:t> </w:t>
      </w:r>
      <w:r w:rsidRPr="005D0C3D">
        <w:rPr>
          <w:rFonts w:hAnsi="Times New Roman" w:cs="Times New Roman"/>
          <w:color w:val="000000"/>
          <w:sz w:val="24"/>
          <w:szCs w:val="24"/>
          <w:lang w:val="ru-RU"/>
        </w:rPr>
        <w:t>приказом руководителя на ответственного сотрудника учреждения.</w:t>
      </w:r>
    </w:p>
    <w:p w:rsidR="007D36D1" w:rsidRPr="00DB6C7A" w:rsidRDefault="003620CE" w:rsidP="004E00D5">
      <w:pPr>
        <w:spacing w:before="240" w:beforeAutospacing="0" w:after="240" w:afterAutospacing="0"/>
        <w:rPr>
          <w:rFonts w:hAnsi="Times New Roman" w:cs="Times New Roman"/>
          <w:i/>
          <w:color w:val="000000"/>
          <w:sz w:val="20"/>
          <w:szCs w:val="20"/>
          <w:lang w:val="ru-RU"/>
        </w:rPr>
      </w:pPr>
      <w:r w:rsidRPr="00DB6C7A">
        <w:rPr>
          <w:rFonts w:hAnsi="Times New Roman" w:cs="Times New Roman"/>
          <w:i/>
          <w:color w:val="000000"/>
          <w:sz w:val="20"/>
          <w:szCs w:val="20"/>
          <w:lang w:val="ru-RU"/>
        </w:rPr>
        <w:t>Основание: пункт 33 СГС «Концептуальные основы бухучета и отчетности», пункт 14</w:t>
      </w:r>
      <w:r w:rsidRPr="00DB6C7A">
        <w:rPr>
          <w:rFonts w:hAnsi="Times New Roman" w:cs="Times New Roman"/>
          <w:i/>
          <w:color w:val="000000"/>
          <w:sz w:val="20"/>
          <w:szCs w:val="20"/>
        </w:rPr>
        <w:t> </w:t>
      </w:r>
      <w:r w:rsidRPr="00DB6C7A">
        <w:rPr>
          <w:rFonts w:hAnsi="Times New Roman" w:cs="Times New Roman"/>
          <w:i/>
          <w:color w:val="000000"/>
          <w:sz w:val="20"/>
          <w:szCs w:val="20"/>
          <w:lang w:val="ru-RU"/>
        </w:rPr>
        <w:t>Инструкции к Единому плану счетов № 157н.</w:t>
      </w:r>
    </w:p>
    <w:p w:rsidR="007D36D1" w:rsidRPr="00CC48F5" w:rsidRDefault="00680E26" w:rsidP="0035040C">
      <w:pPr>
        <w:spacing w:before="0" w:beforeAutospacing="0" w:after="0" w:afterAutospacing="0"/>
        <w:ind w:left="720" w:hanging="720"/>
        <w:jc w:val="both"/>
        <w:rPr>
          <w:rFonts w:hAnsi="Times New Roman" w:cs="Times New Roman"/>
          <w:color w:val="000000"/>
          <w:sz w:val="24"/>
          <w:szCs w:val="24"/>
          <w:lang w:val="ru-RU"/>
        </w:rPr>
      </w:pPr>
      <w:r>
        <w:rPr>
          <w:rFonts w:hAnsi="Times New Roman" w:cs="Times New Roman"/>
          <w:color w:val="000000"/>
          <w:sz w:val="24"/>
          <w:szCs w:val="24"/>
          <w:lang w:val="ru-RU"/>
        </w:rPr>
        <w:t>1</w:t>
      </w:r>
      <w:r w:rsidR="005D0C3D">
        <w:rPr>
          <w:rFonts w:hAnsi="Times New Roman" w:cs="Times New Roman"/>
          <w:color w:val="000000"/>
          <w:sz w:val="24"/>
          <w:szCs w:val="24"/>
          <w:lang w:val="ru-RU"/>
        </w:rPr>
        <w:t>9</w:t>
      </w:r>
      <w:r w:rsidR="003620CE" w:rsidRPr="00CC48F5">
        <w:rPr>
          <w:rFonts w:hAnsi="Times New Roman" w:cs="Times New Roman"/>
          <w:color w:val="000000"/>
          <w:sz w:val="24"/>
          <w:szCs w:val="24"/>
          <w:lang w:val="ru-RU"/>
        </w:rPr>
        <w:t xml:space="preserve">. </w:t>
      </w:r>
      <w:r w:rsidR="00DB6C7A">
        <w:rPr>
          <w:rFonts w:hAnsi="Times New Roman" w:cs="Times New Roman"/>
          <w:color w:val="000000"/>
          <w:sz w:val="24"/>
          <w:szCs w:val="24"/>
          <w:lang w:val="ru-RU"/>
        </w:rPr>
        <w:tab/>
      </w:r>
      <w:r w:rsidR="003620CE" w:rsidRPr="00CC48F5">
        <w:rPr>
          <w:rFonts w:hAnsi="Times New Roman" w:cs="Times New Roman"/>
          <w:color w:val="000000"/>
          <w:sz w:val="24"/>
          <w:szCs w:val="24"/>
          <w:lang w:val="ru-RU"/>
        </w:rPr>
        <w:t>В деятельности учреждения используются следующие бланки строгой отчетности:</w:t>
      </w:r>
      <w:r w:rsidR="003620CE" w:rsidRPr="00CC48F5">
        <w:rPr>
          <w:lang w:val="ru-RU"/>
        </w:rPr>
        <w:br/>
      </w:r>
      <w:r w:rsidR="003620CE" w:rsidRPr="00CC48F5">
        <w:rPr>
          <w:rFonts w:hAnsi="Times New Roman" w:cs="Times New Roman"/>
          <w:color w:val="000000"/>
          <w:sz w:val="24"/>
          <w:szCs w:val="24"/>
          <w:lang w:val="ru-RU"/>
        </w:rPr>
        <w:t xml:space="preserve"> –бланки трудовых книжек и вкладышей к ним;</w:t>
      </w:r>
      <w:r w:rsidR="003620CE" w:rsidRPr="00CC48F5">
        <w:rPr>
          <w:lang w:val="ru-RU"/>
        </w:rPr>
        <w:br/>
      </w:r>
      <w:r w:rsidR="003620CE" w:rsidRPr="00CC48F5">
        <w:rPr>
          <w:rFonts w:hAnsi="Times New Roman" w:cs="Times New Roman"/>
          <w:color w:val="000000"/>
          <w:sz w:val="24"/>
          <w:szCs w:val="24"/>
          <w:lang w:val="ru-RU"/>
        </w:rPr>
        <w:t xml:space="preserve"> – бланки </w:t>
      </w:r>
      <w:r>
        <w:rPr>
          <w:rFonts w:hAnsi="Times New Roman" w:cs="Times New Roman"/>
          <w:color w:val="000000"/>
          <w:sz w:val="24"/>
          <w:szCs w:val="24"/>
          <w:lang w:val="ru-RU"/>
        </w:rPr>
        <w:t>аттестатов</w:t>
      </w:r>
      <w:r w:rsidR="003620CE" w:rsidRPr="00CC48F5">
        <w:rPr>
          <w:rFonts w:hAnsi="Times New Roman" w:cs="Times New Roman"/>
          <w:color w:val="000000"/>
          <w:sz w:val="24"/>
          <w:szCs w:val="24"/>
          <w:lang w:val="ru-RU"/>
        </w:rPr>
        <w:t xml:space="preserve">, вкладышей к </w:t>
      </w:r>
      <w:r>
        <w:rPr>
          <w:rFonts w:hAnsi="Times New Roman" w:cs="Times New Roman"/>
          <w:color w:val="000000"/>
          <w:sz w:val="24"/>
          <w:szCs w:val="24"/>
          <w:lang w:val="ru-RU"/>
        </w:rPr>
        <w:t>аттестатам</w:t>
      </w:r>
      <w:r w:rsidR="003620CE" w:rsidRPr="00CC48F5">
        <w:rPr>
          <w:rFonts w:hAnsi="Times New Roman" w:cs="Times New Roman"/>
          <w:color w:val="000000"/>
          <w:sz w:val="24"/>
          <w:szCs w:val="24"/>
          <w:lang w:val="ru-RU"/>
        </w:rPr>
        <w:t xml:space="preserve">; </w:t>
      </w:r>
    </w:p>
    <w:p w:rsidR="00874E12" w:rsidRDefault="003620CE" w:rsidP="0035040C">
      <w:pPr>
        <w:shd w:val="clear" w:color="auto" w:fill="FFFFFF"/>
        <w:spacing w:before="0" w:beforeAutospacing="0" w:after="0" w:afterAutospacing="0"/>
        <w:ind w:firstLine="720"/>
        <w:rPr>
          <w:rFonts w:ascii="Times New Roman" w:eastAsia="Times New Roman" w:hAnsi="Times New Roman" w:cs="Times New Roman"/>
          <w:sz w:val="24"/>
          <w:szCs w:val="24"/>
          <w:lang w:val="ru-RU" w:eastAsia="ru-RU"/>
        </w:rPr>
      </w:pPr>
      <w:r w:rsidRPr="00CC48F5">
        <w:rPr>
          <w:rFonts w:hAnsi="Times New Roman" w:cs="Times New Roman"/>
          <w:color w:val="000000"/>
          <w:sz w:val="24"/>
          <w:szCs w:val="24"/>
          <w:lang w:val="ru-RU"/>
        </w:rPr>
        <w:t>Учет бланков ведется по стоимости их приобретения.</w:t>
      </w:r>
      <w:r w:rsidR="00874E12" w:rsidRPr="00874E12">
        <w:rPr>
          <w:rFonts w:ascii="Times New Roman" w:eastAsia="Times New Roman" w:hAnsi="Times New Roman" w:cs="Times New Roman"/>
          <w:sz w:val="24"/>
          <w:szCs w:val="24"/>
          <w:lang w:val="ru-RU" w:eastAsia="ru-RU"/>
        </w:rPr>
        <w:t xml:space="preserve"> </w:t>
      </w:r>
    </w:p>
    <w:p w:rsidR="005D0C3D" w:rsidRPr="00DB6C7A" w:rsidRDefault="003620CE" w:rsidP="004E00D5">
      <w:pPr>
        <w:spacing w:before="240" w:beforeAutospacing="0" w:after="240" w:afterAutospacing="0"/>
        <w:rPr>
          <w:rFonts w:hAnsi="Times New Roman" w:cs="Times New Roman"/>
          <w:i/>
          <w:color w:val="000000"/>
          <w:sz w:val="20"/>
          <w:szCs w:val="20"/>
          <w:lang w:val="ru-RU"/>
        </w:rPr>
      </w:pPr>
      <w:r w:rsidRPr="00DB6C7A">
        <w:rPr>
          <w:rFonts w:hAnsi="Times New Roman" w:cs="Times New Roman"/>
          <w:i/>
          <w:color w:val="000000"/>
          <w:sz w:val="20"/>
          <w:szCs w:val="20"/>
          <w:lang w:val="ru-RU"/>
        </w:rPr>
        <w:t>Основание: пункт 337 Инструкции к Единому плану счетов № 157н.</w:t>
      </w:r>
    </w:p>
    <w:p w:rsidR="007D36D1" w:rsidRPr="005D0C3D" w:rsidRDefault="003620CE" w:rsidP="004E00D5">
      <w:pPr>
        <w:spacing w:before="0" w:beforeAutospacing="0" w:after="0" w:afterAutospacing="0"/>
        <w:jc w:val="both"/>
        <w:rPr>
          <w:rFonts w:hAnsi="Times New Roman" w:cs="Times New Roman"/>
          <w:color w:val="000000"/>
          <w:sz w:val="24"/>
          <w:szCs w:val="24"/>
          <w:lang w:val="ru-RU"/>
        </w:rPr>
      </w:pPr>
      <w:r w:rsidRPr="005D0C3D">
        <w:rPr>
          <w:color w:val="000000"/>
          <w:sz w:val="24"/>
          <w:szCs w:val="24"/>
          <w:lang w:val="ru-RU"/>
        </w:rPr>
        <w:t>Перечень должностей сотрудников, ответственных за учет, хранение и выд</w:t>
      </w:r>
      <w:r w:rsidR="00680E26" w:rsidRPr="005D0C3D">
        <w:rPr>
          <w:color w:val="000000"/>
          <w:sz w:val="24"/>
          <w:szCs w:val="24"/>
          <w:lang w:val="ru-RU"/>
        </w:rPr>
        <w:t>ачу бланков строгой отчетности, утверждается приказом руководителя.</w:t>
      </w:r>
    </w:p>
    <w:p w:rsidR="007D36D1" w:rsidRPr="00CC48F5" w:rsidRDefault="005D0C3D" w:rsidP="00256F5A">
      <w:pPr>
        <w:spacing w:before="0" w:beforeAutospacing="0" w:after="0" w:afterAutospacing="0"/>
        <w:jc w:val="both"/>
        <w:rPr>
          <w:rFonts w:hAnsi="Times New Roman" w:cs="Times New Roman"/>
          <w:color w:val="000000"/>
          <w:sz w:val="24"/>
          <w:szCs w:val="24"/>
          <w:lang w:val="ru-RU"/>
        </w:rPr>
      </w:pPr>
      <w:r>
        <w:rPr>
          <w:rFonts w:hAnsi="Times New Roman" w:cs="Times New Roman"/>
          <w:color w:val="000000"/>
          <w:sz w:val="24"/>
          <w:szCs w:val="24"/>
          <w:lang w:val="ru-RU"/>
        </w:rPr>
        <w:t>20</w:t>
      </w:r>
      <w:r w:rsidR="003620CE" w:rsidRPr="00CC48F5">
        <w:rPr>
          <w:rFonts w:hAnsi="Times New Roman" w:cs="Times New Roman"/>
          <w:color w:val="000000"/>
          <w:sz w:val="24"/>
          <w:szCs w:val="24"/>
          <w:lang w:val="ru-RU"/>
        </w:rPr>
        <w:t>. Особенности применения первичных документов:</w:t>
      </w:r>
    </w:p>
    <w:p w:rsidR="007D36D1" w:rsidRPr="00CC48F5" w:rsidRDefault="005D0C3D" w:rsidP="00256F5A">
      <w:pPr>
        <w:spacing w:before="0" w:beforeAutospacing="0" w:after="0" w:afterAutospacing="0"/>
        <w:jc w:val="both"/>
        <w:rPr>
          <w:rFonts w:hAnsi="Times New Roman" w:cs="Times New Roman"/>
          <w:color w:val="000000"/>
          <w:sz w:val="24"/>
          <w:szCs w:val="24"/>
          <w:lang w:val="ru-RU"/>
        </w:rPr>
      </w:pPr>
      <w:r>
        <w:rPr>
          <w:rFonts w:hAnsi="Times New Roman" w:cs="Times New Roman"/>
          <w:color w:val="000000"/>
          <w:sz w:val="24"/>
          <w:szCs w:val="24"/>
          <w:lang w:val="ru-RU"/>
        </w:rPr>
        <w:t>20.</w:t>
      </w:r>
      <w:r w:rsidR="00E7759C">
        <w:rPr>
          <w:rFonts w:hAnsi="Times New Roman" w:cs="Times New Roman"/>
          <w:color w:val="000000"/>
          <w:sz w:val="24"/>
          <w:szCs w:val="24"/>
          <w:lang w:val="ru-RU"/>
        </w:rPr>
        <w:t>1</w:t>
      </w: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 xml:space="preserve"> При ремонте нового оборудования, неисправность которого была выявлена при монтаже, составляется Акт о выявленных дефектах оборудования по форме № ОС-16 (ф.</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0306008).</w:t>
      </w:r>
    </w:p>
    <w:p w:rsidR="007D36D1" w:rsidRPr="00CC48F5" w:rsidRDefault="005D0C3D" w:rsidP="00256F5A">
      <w:pPr>
        <w:spacing w:before="0" w:beforeAutospacing="0" w:after="0" w:afterAutospacing="0"/>
        <w:jc w:val="both"/>
        <w:rPr>
          <w:rFonts w:hAnsi="Times New Roman" w:cs="Times New Roman"/>
          <w:color w:val="000000"/>
          <w:sz w:val="24"/>
          <w:szCs w:val="24"/>
          <w:lang w:val="ru-RU"/>
        </w:rPr>
      </w:pPr>
      <w:r>
        <w:rPr>
          <w:rFonts w:hAnsi="Times New Roman" w:cs="Times New Roman"/>
          <w:color w:val="000000"/>
          <w:sz w:val="24"/>
          <w:szCs w:val="24"/>
          <w:lang w:val="ru-RU"/>
        </w:rPr>
        <w:t>20.</w:t>
      </w:r>
      <w:r w:rsidR="00E7759C">
        <w:rPr>
          <w:rFonts w:hAnsi="Times New Roman" w:cs="Times New Roman"/>
          <w:color w:val="000000"/>
          <w:sz w:val="24"/>
          <w:szCs w:val="24"/>
          <w:lang w:val="ru-RU"/>
        </w:rPr>
        <w:t>2</w:t>
      </w:r>
      <w:r w:rsidR="003620CE" w:rsidRPr="00CC48F5">
        <w:rPr>
          <w:rFonts w:hAnsi="Times New Roman" w:cs="Times New Roman"/>
          <w:color w:val="000000"/>
          <w:sz w:val="24"/>
          <w:szCs w:val="24"/>
          <w:lang w:val="ru-RU"/>
        </w:rPr>
        <w:t>. В табеле учета использования рабочего времени (ф. 0504421) регистрируются</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случаи отклонений от нормального использования рабочего времени, установленного правилами трудового распорядка.</w:t>
      </w:r>
    </w:p>
    <w:p w:rsidR="007D36D1" w:rsidRPr="00CC48F5" w:rsidRDefault="003620CE">
      <w:pPr>
        <w:rPr>
          <w:rFonts w:hAnsi="Times New Roman" w:cs="Times New Roman"/>
          <w:color w:val="000000"/>
          <w:sz w:val="24"/>
          <w:szCs w:val="24"/>
          <w:lang w:val="ru-RU"/>
        </w:rPr>
      </w:pPr>
      <w:r w:rsidRPr="00CC48F5">
        <w:rPr>
          <w:rFonts w:hAnsi="Times New Roman" w:cs="Times New Roman"/>
          <w:color w:val="000000"/>
          <w:sz w:val="24"/>
          <w:szCs w:val="24"/>
          <w:lang w:val="ru-RU"/>
        </w:rPr>
        <w:t>Табель учета использования рабочего времени (ф. 0504421) дополнен условными обозначениями.</w:t>
      </w:r>
    </w:p>
    <w:tbl>
      <w:tblPr>
        <w:tblW w:w="9027" w:type="dxa"/>
        <w:tblCellMar>
          <w:top w:w="15" w:type="dxa"/>
          <w:left w:w="15" w:type="dxa"/>
          <w:bottom w:w="15" w:type="dxa"/>
          <w:right w:w="15" w:type="dxa"/>
        </w:tblCellMar>
        <w:tblLook w:val="0600" w:firstRow="0" w:lastRow="0" w:firstColumn="0" w:lastColumn="0" w:noHBand="1" w:noVBand="1"/>
      </w:tblPr>
      <w:tblGrid>
        <w:gridCol w:w="8461"/>
        <w:gridCol w:w="566"/>
      </w:tblGrid>
      <w:tr w:rsidR="007D36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D36D1" w:rsidRDefault="003620CE">
            <w:proofErr w:type="spellStart"/>
            <w:r>
              <w:rPr>
                <w:rFonts w:hAnsi="Times New Roman" w:cs="Times New Roman"/>
                <w:b/>
                <w:bCs/>
                <w:color w:val="000000"/>
                <w:sz w:val="24"/>
                <w:szCs w:val="24"/>
              </w:rPr>
              <w:t>Наименование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показателя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D36D1" w:rsidRDefault="003620CE">
            <w:r>
              <w:rPr>
                <w:rFonts w:hAnsi="Times New Roman" w:cs="Times New Roman"/>
                <w:b/>
                <w:bCs/>
                <w:color w:val="000000"/>
                <w:sz w:val="24"/>
                <w:szCs w:val="24"/>
              </w:rPr>
              <w:t>Код</w:t>
            </w:r>
          </w:p>
        </w:tc>
      </w:tr>
      <w:tr w:rsidR="007D36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D36D1" w:rsidRDefault="003620CE">
            <w:r>
              <w:rPr>
                <w:rFonts w:hAnsi="Times New Roman" w:cs="Times New Roman"/>
                <w:color w:val="000000"/>
                <w:sz w:val="24"/>
                <w:szCs w:val="24"/>
              </w:rPr>
              <w:t>Дополнительные выходные дни (оплачиваемые)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D36D1" w:rsidRDefault="003620CE">
            <w:r>
              <w:rPr>
                <w:rFonts w:hAnsi="Times New Roman" w:cs="Times New Roman"/>
                <w:color w:val="000000"/>
                <w:sz w:val="24"/>
                <w:szCs w:val="24"/>
              </w:rPr>
              <w:t>ОВ</w:t>
            </w:r>
          </w:p>
        </w:tc>
      </w:tr>
      <w:tr w:rsidR="007D36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D36D1" w:rsidRDefault="003620CE">
            <w:r>
              <w:rPr>
                <w:rFonts w:hAnsi="Times New Roman" w:cs="Times New Roman"/>
                <w:color w:val="000000"/>
                <w:sz w:val="24"/>
                <w:szCs w:val="24"/>
              </w:rPr>
              <w:t>Заключение под стражу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D36D1" w:rsidRDefault="003620CE">
            <w:r>
              <w:rPr>
                <w:rFonts w:hAnsi="Times New Roman" w:cs="Times New Roman"/>
                <w:color w:val="000000"/>
                <w:sz w:val="24"/>
                <w:szCs w:val="24"/>
              </w:rPr>
              <w:t>ЗС</w:t>
            </w:r>
          </w:p>
        </w:tc>
      </w:tr>
      <w:tr w:rsidR="007D36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D36D1" w:rsidRPr="00CC48F5" w:rsidRDefault="003620CE">
            <w:pPr>
              <w:rPr>
                <w:lang w:val="ru-RU"/>
              </w:rPr>
            </w:pPr>
            <w:r w:rsidRPr="00CC48F5">
              <w:rPr>
                <w:rFonts w:hAnsi="Times New Roman" w:cs="Times New Roman"/>
                <w:color w:val="000000"/>
                <w:sz w:val="24"/>
                <w:szCs w:val="24"/>
                <w:lang w:val="ru-RU"/>
              </w:rPr>
              <w:t>Дополнительный оплачиваемый выходной день для прохождения диспансеризации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D36D1" w:rsidRDefault="003620CE">
            <w:r>
              <w:rPr>
                <w:rFonts w:hAnsi="Times New Roman" w:cs="Times New Roman"/>
                <w:color w:val="000000"/>
                <w:sz w:val="24"/>
                <w:szCs w:val="24"/>
              </w:rPr>
              <w:t>Д</w:t>
            </w:r>
          </w:p>
        </w:tc>
      </w:tr>
    </w:tbl>
    <w:p w:rsidR="007D36D1" w:rsidRPr="00CC48F5" w:rsidRDefault="003620CE" w:rsidP="00256F5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Расширено применение буквенного кода «Г» – «Выполнение</w:t>
      </w:r>
      <w:r w:rsidR="00CC48F5">
        <w:rPr>
          <w:rFonts w:hAnsi="Times New Roman" w:cs="Times New Roman"/>
          <w:color w:val="000000"/>
          <w:sz w:val="24"/>
          <w:szCs w:val="24"/>
          <w:lang w:val="ru-RU"/>
        </w:rPr>
        <w:t xml:space="preserve"> г</w:t>
      </w:r>
      <w:r w:rsidRPr="00CC48F5">
        <w:rPr>
          <w:rFonts w:hAnsi="Times New Roman" w:cs="Times New Roman"/>
          <w:color w:val="000000"/>
          <w:sz w:val="24"/>
          <w:szCs w:val="24"/>
          <w:lang w:val="ru-RU"/>
        </w:rPr>
        <w:t>осударственных</w:t>
      </w:r>
      <w:r w:rsidR="00CC48F5">
        <w:rPr>
          <w:rFonts w:hAnsi="Times New Roman" w:cs="Times New Roman"/>
          <w:color w:val="000000"/>
          <w:sz w:val="24"/>
          <w:szCs w:val="24"/>
          <w:lang w:val="ru-RU"/>
        </w:rPr>
        <w:t xml:space="preserve"> </w:t>
      </w:r>
      <w:r w:rsidRPr="00CC48F5">
        <w:rPr>
          <w:rFonts w:hAnsi="Times New Roman" w:cs="Times New Roman"/>
          <w:color w:val="000000"/>
          <w:sz w:val="24"/>
          <w:szCs w:val="24"/>
          <w:lang w:val="ru-RU"/>
        </w:rPr>
        <w:t>обязанностей» – для случаев выполнения сотрудниками общественных</w:t>
      </w:r>
      <w:r w:rsidR="00CC48F5">
        <w:rPr>
          <w:rFonts w:hAnsi="Times New Roman" w:cs="Times New Roman"/>
          <w:color w:val="000000"/>
          <w:sz w:val="24"/>
          <w:szCs w:val="24"/>
          <w:lang w:val="ru-RU"/>
        </w:rPr>
        <w:t xml:space="preserve"> </w:t>
      </w:r>
      <w:r w:rsidRPr="00CC48F5">
        <w:rPr>
          <w:rFonts w:hAnsi="Times New Roman" w:cs="Times New Roman"/>
          <w:color w:val="000000"/>
          <w:sz w:val="24"/>
          <w:szCs w:val="24"/>
          <w:lang w:val="ru-RU"/>
        </w:rPr>
        <w:t>обязанностей</w:t>
      </w:r>
      <w:r w:rsidR="00CC48F5">
        <w:rPr>
          <w:rFonts w:hAnsi="Times New Roman" w:cs="Times New Roman"/>
          <w:color w:val="000000"/>
          <w:sz w:val="24"/>
          <w:szCs w:val="24"/>
          <w:lang w:val="ru-RU"/>
        </w:rPr>
        <w:t xml:space="preserve"> </w:t>
      </w:r>
      <w:r w:rsidRPr="00CC48F5">
        <w:rPr>
          <w:rFonts w:hAnsi="Times New Roman" w:cs="Times New Roman"/>
          <w:color w:val="000000"/>
          <w:sz w:val="24"/>
          <w:szCs w:val="24"/>
          <w:lang w:val="ru-RU"/>
        </w:rPr>
        <w:t>(например, для регистрации дней медицинского освидетельствования перед сдачей</w:t>
      </w:r>
      <w:r w:rsidR="00CC48F5">
        <w:rPr>
          <w:rFonts w:hAnsi="Times New Roman" w:cs="Times New Roman"/>
          <w:color w:val="000000"/>
          <w:sz w:val="24"/>
          <w:szCs w:val="24"/>
          <w:lang w:val="ru-RU"/>
        </w:rPr>
        <w:t xml:space="preserve"> </w:t>
      </w:r>
      <w:r w:rsidRPr="00CC48F5">
        <w:rPr>
          <w:rFonts w:hAnsi="Times New Roman" w:cs="Times New Roman"/>
          <w:color w:val="000000"/>
          <w:sz w:val="24"/>
          <w:szCs w:val="24"/>
          <w:lang w:val="ru-RU"/>
        </w:rPr>
        <w:t>крови, дней сдачи крови, дней, когда сотрудник отсутствовал по вызову в военкомат на</w:t>
      </w:r>
      <w:r>
        <w:rPr>
          <w:rFonts w:hAnsi="Times New Roman" w:cs="Times New Roman"/>
          <w:color w:val="000000"/>
          <w:sz w:val="24"/>
          <w:szCs w:val="24"/>
        </w:rPr>
        <w:t> </w:t>
      </w:r>
      <w:r w:rsidRPr="00CC48F5">
        <w:rPr>
          <w:rFonts w:hAnsi="Times New Roman" w:cs="Times New Roman"/>
          <w:color w:val="000000"/>
          <w:sz w:val="24"/>
          <w:szCs w:val="24"/>
          <w:lang w:val="ru-RU"/>
        </w:rPr>
        <w:t>военные сборы, по вызову в суд и другие госорганы в качестве свидетеля и пр.).</w:t>
      </w:r>
    </w:p>
    <w:p w:rsidR="00D46068" w:rsidRPr="00CC48F5" w:rsidRDefault="005D0C3D" w:rsidP="00256F5A">
      <w:pPr>
        <w:spacing w:before="0" w:beforeAutospacing="0" w:after="0" w:afterAutospacing="0"/>
        <w:jc w:val="both"/>
        <w:rPr>
          <w:rFonts w:hAnsi="Times New Roman" w:cs="Times New Roman"/>
          <w:color w:val="000000"/>
          <w:sz w:val="24"/>
          <w:szCs w:val="24"/>
          <w:lang w:val="ru-RU"/>
        </w:rPr>
      </w:pPr>
      <w:r>
        <w:rPr>
          <w:rFonts w:hAnsi="Times New Roman" w:cs="Times New Roman"/>
          <w:color w:val="000000"/>
          <w:sz w:val="24"/>
          <w:szCs w:val="24"/>
          <w:lang w:val="ru-RU"/>
        </w:rPr>
        <w:t>20.</w:t>
      </w:r>
      <w:r w:rsidR="00E7759C">
        <w:rPr>
          <w:rFonts w:hAnsi="Times New Roman" w:cs="Times New Roman"/>
          <w:color w:val="000000"/>
          <w:sz w:val="24"/>
          <w:szCs w:val="24"/>
          <w:lang w:val="ru-RU"/>
        </w:rPr>
        <w:t>3</w:t>
      </w:r>
      <w:r w:rsidR="003620CE" w:rsidRPr="00CC48F5">
        <w:rPr>
          <w:rFonts w:hAnsi="Times New Roman" w:cs="Times New Roman"/>
          <w:color w:val="000000"/>
          <w:sz w:val="24"/>
          <w:szCs w:val="24"/>
          <w:lang w:val="ru-RU"/>
        </w:rPr>
        <w:t xml:space="preserve">. </w:t>
      </w:r>
      <w:r w:rsidR="00D46068" w:rsidRPr="005D0C3D">
        <w:rPr>
          <w:rFonts w:ascii="Times New Roman" w:eastAsia="Times New Roman" w:hAnsi="Times New Roman" w:cs="Times New Roman"/>
          <w:sz w:val="24"/>
          <w:szCs w:val="24"/>
          <w:lang w:val="ru-RU" w:eastAsia="ru-RU"/>
        </w:rPr>
        <w:t>Расчеты по заработной плате и другим выплатам оформляются в одном документе – Расчетно-платежной ведомости (</w:t>
      </w:r>
      <w:hyperlink r:id="rId13" w:anchor="/document/140/41215/" w:history="1">
        <w:r w:rsidR="00D46068" w:rsidRPr="005D0C3D">
          <w:rPr>
            <w:rFonts w:ascii="Times New Roman" w:eastAsia="Times New Roman" w:hAnsi="Times New Roman" w:cs="Times New Roman"/>
            <w:color w:val="0000FF"/>
            <w:sz w:val="24"/>
            <w:szCs w:val="24"/>
            <w:u w:val="single"/>
            <w:lang w:val="ru-RU" w:eastAsia="ru-RU"/>
          </w:rPr>
          <w:t>ф. 0504401</w:t>
        </w:r>
      </w:hyperlink>
      <w:r w:rsidR="00D46068" w:rsidRPr="005D0C3D">
        <w:rPr>
          <w:rFonts w:ascii="Times New Roman" w:eastAsia="Times New Roman" w:hAnsi="Times New Roman" w:cs="Times New Roman"/>
          <w:sz w:val="24"/>
          <w:szCs w:val="24"/>
          <w:lang w:val="ru-RU" w:eastAsia="ru-RU"/>
        </w:rPr>
        <w:t>)</w:t>
      </w:r>
    </w:p>
    <w:p w:rsidR="007D36D1" w:rsidRPr="00CC48F5" w:rsidRDefault="00DD7DB8" w:rsidP="00256F5A">
      <w:pPr>
        <w:spacing w:before="0" w:beforeAutospacing="0" w:after="0" w:afterAutospacing="0"/>
        <w:jc w:val="both"/>
        <w:rPr>
          <w:rFonts w:hAnsi="Times New Roman" w:cs="Times New Roman"/>
          <w:color w:val="000000"/>
          <w:sz w:val="24"/>
          <w:szCs w:val="24"/>
          <w:lang w:val="ru-RU"/>
        </w:rPr>
      </w:pPr>
      <w:r>
        <w:rPr>
          <w:rFonts w:hAnsi="Times New Roman" w:cs="Times New Roman"/>
          <w:color w:val="000000"/>
          <w:sz w:val="24"/>
          <w:szCs w:val="24"/>
          <w:lang w:val="ru-RU"/>
        </w:rPr>
        <w:t>20.</w:t>
      </w:r>
      <w:r w:rsidR="00E7759C">
        <w:rPr>
          <w:rFonts w:hAnsi="Times New Roman" w:cs="Times New Roman"/>
          <w:color w:val="000000"/>
          <w:sz w:val="24"/>
          <w:szCs w:val="24"/>
          <w:lang w:val="ru-RU"/>
        </w:rPr>
        <w:t>4</w:t>
      </w:r>
      <w:r w:rsidR="003620CE" w:rsidRPr="00CC48F5">
        <w:rPr>
          <w:rFonts w:hAnsi="Times New Roman" w:cs="Times New Roman"/>
          <w:color w:val="000000"/>
          <w:sz w:val="24"/>
          <w:szCs w:val="24"/>
          <w:lang w:val="ru-RU"/>
        </w:rPr>
        <w:t>.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скан-копий.</w:t>
      </w:r>
    </w:p>
    <w:p w:rsidR="007D36D1" w:rsidRPr="00CC48F5" w:rsidRDefault="003620CE" w:rsidP="00256F5A">
      <w:pPr>
        <w:spacing w:before="0" w:beforeAutospacing="0" w:after="0" w:afterAutospacing="0"/>
        <w:ind w:firstLine="720"/>
        <w:jc w:val="both"/>
        <w:rPr>
          <w:rFonts w:hAnsi="Times New Roman" w:cs="Times New Roman"/>
          <w:color w:val="000000"/>
          <w:sz w:val="24"/>
          <w:szCs w:val="24"/>
          <w:lang w:val="ru-RU"/>
        </w:rPr>
      </w:pPr>
      <w:r w:rsidRPr="00CC48F5">
        <w:rPr>
          <w:rFonts w:hAnsi="Times New Roman" w:cs="Times New Roman"/>
          <w:color w:val="000000"/>
          <w:sz w:val="24"/>
          <w:szCs w:val="24"/>
          <w:lang w:val="ru-RU"/>
        </w:rPr>
        <w:t>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возврат электронного письма от получателя к отправителю со скан-копией подписанного документа.</w:t>
      </w:r>
    </w:p>
    <w:p w:rsidR="007D36D1" w:rsidRPr="00CC48F5" w:rsidRDefault="003620CE" w:rsidP="00256F5A">
      <w:pPr>
        <w:spacing w:before="0" w:beforeAutospacing="0" w:after="0" w:afterAutospacing="0"/>
        <w:ind w:firstLine="720"/>
        <w:jc w:val="both"/>
        <w:rPr>
          <w:rFonts w:hAnsi="Times New Roman" w:cs="Times New Roman"/>
          <w:color w:val="000000"/>
          <w:sz w:val="24"/>
          <w:szCs w:val="24"/>
          <w:lang w:val="ru-RU"/>
        </w:rPr>
      </w:pPr>
      <w:r w:rsidRPr="00CC48F5">
        <w:rPr>
          <w:rFonts w:hAnsi="Times New Roman" w:cs="Times New Roman"/>
          <w:color w:val="000000"/>
          <w:sz w:val="24"/>
          <w:szCs w:val="24"/>
          <w:lang w:val="ru-RU"/>
        </w:rPr>
        <w:t>После окончания режима удаленной работы первичные документы, оформленные посредством обмена скан-копий, распечатываются на бумажном носителе и подписываются собственноручной подписью ответственных лиц.</w:t>
      </w:r>
    </w:p>
    <w:p w:rsidR="007D36D1" w:rsidRPr="00CC48F5" w:rsidRDefault="00DD7DB8" w:rsidP="00256F5A">
      <w:pPr>
        <w:spacing w:before="0" w:beforeAutospacing="0" w:after="0" w:afterAutospacing="0"/>
        <w:jc w:val="both"/>
        <w:rPr>
          <w:rFonts w:hAnsi="Times New Roman" w:cs="Times New Roman"/>
          <w:color w:val="000000"/>
          <w:sz w:val="24"/>
          <w:szCs w:val="24"/>
          <w:lang w:val="ru-RU"/>
        </w:rPr>
      </w:pPr>
      <w:r>
        <w:rPr>
          <w:rFonts w:hAnsi="Times New Roman" w:cs="Times New Roman"/>
          <w:color w:val="000000"/>
          <w:sz w:val="24"/>
          <w:szCs w:val="24"/>
          <w:lang w:val="ru-RU"/>
        </w:rPr>
        <w:t>20.6</w:t>
      </w:r>
      <w:r w:rsidR="003620CE" w:rsidRPr="00CC48F5">
        <w:rPr>
          <w:rFonts w:hAnsi="Times New Roman" w:cs="Times New Roman"/>
          <w:color w:val="000000"/>
          <w:sz w:val="24"/>
          <w:szCs w:val="24"/>
          <w:lang w:val="ru-RU"/>
        </w:rPr>
        <w:t xml:space="preserve">. </w:t>
      </w:r>
      <w:r>
        <w:rPr>
          <w:rFonts w:hAnsi="Times New Roman" w:cs="Times New Roman"/>
          <w:color w:val="000000"/>
          <w:sz w:val="24"/>
          <w:szCs w:val="24"/>
          <w:lang w:val="ru-RU"/>
        </w:rPr>
        <w:t>Расчетные</w:t>
      </w:r>
      <w:r w:rsidR="003620CE" w:rsidRPr="00CC48F5">
        <w:rPr>
          <w:rFonts w:hAnsi="Times New Roman" w:cs="Times New Roman"/>
          <w:color w:val="000000"/>
          <w:sz w:val="24"/>
          <w:szCs w:val="24"/>
          <w:lang w:val="ru-RU"/>
        </w:rPr>
        <w:t xml:space="preserve"> </w:t>
      </w:r>
      <w:r>
        <w:rPr>
          <w:rFonts w:hAnsi="Times New Roman" w:cs="Times New Roman"/>
          <w:color w:val="000000"/>
          <w:sz w:val="24"/>
          <w:szCs w:val="24"/>
          <w:lang w:val="ru-RU"/>
        </w:rPr>
        <w:t>листки выдаются работникам</w:t>
      </w:r>
      <w:r w:rsidR="003620CE" w:rsidRPr="00CC48F5">
        <w:rPr>
          <w:rFonts w:hAnsi="Times New Roman" w:cs="Times New Roman"/>
          <w:color w:val="000000"/>
          <w:sz w:val="24"/>
          <w:szCs w:val="24"/>
          <w:lang w:val="ru-RU"/>
        </w:rPr>
        <w:t xml:space="preserve"> в день выдачи зарплаты за вторую половину месяца</w:t>
      </w:r>
      <w:r>
        <w:rPr>
          <w:rFonts w:hAnsi="Times New Roman" w:cs="Times New Roman"/>
          <w:color w:val="000000"/>
          <w:sz w:val="24"/>
          <w:szCs w:val="24"/>
          <w:lang w:val="ru-RU"/>
        </w:rPr>
        <w:t xml:space="preserve"> директором </w:t>
      </w:r>
      <w:proofErr w:type="gramStart"/>
      <w:r>
        <w:rPr>
          <w:rFonts w:hAnsi="Times New Roman" w:cs="Times New Roman"/>
          <w:color w:val="000000"/>
          <w:sz w:val="24"/>
          <w:szCs w:val="24"/>
          <w:lang w:val="ru-RU"/>
        </w:rPr>
        <w:t>учреждения.</w:t>
      </w:r>
      <w:r w:rsidR="003620CE" w:rsidRPr="00CC48F5">
        <w:rPr>
          <w:rFonts w:hAnsi="Times New Roman" w:cs="Times New Roman"/>
          <w:color w:val="000000"/>
          <w:sz w:val="24"/>
          <w:szCs w:val="24"/>
          <w:lang w:val="ru-RU"/>
        </w:rPr>
        <w:t>.</w:t>
      </w:r>
      <w:proofErr w:type="gramEnd"/>
    </w:p>
    <w:p w:rsidR="007D36D1" w:rsidRPr="00CC48F5" w:rsidRDefault="003620CE">
      <w:pPr>
        <w:jc w:val="center"/>
        <w:rPr>
          <w:rFonts w:hAnsi="Times New Roman" w:cs="Times New Roman"/>
          <w:color w:val="000000"/>
          <w:sz w:val="24"/>
          <w:szCs w:val="24"/>
          <w:lang w:val="ru-RU"/>
        </w:rPr>
      </w:pPr>
      <w:r>
        <w:rPr>
          <w:rFonts w:hAnsi="Times New Roman" w:cs="Times New Roman"/>
          <w:b/>
          <w:bCs/>
          <w:color w:val="000000"/>
          <w:sz w:val="24"/>
          <w:szCs w:val="24"/>
        </w:rPr>
        <w:lastRenderedPageBreak/>
        <w:t>IV</w:t>
      </w:r>
      <w:r w:rsidRPr="00CC48F5">
        <w:rPr>
          <w:rFonts w:hAnsi="Times New Roman" w:cs="Times New Roman"/>
          <w:b/>
          <w:bCs/>
          <w:color w:val="000000"/>
          <w:sz w:val="24"/>
          <w:szCs w:val="24"/>
          <w:lang w:val="ru-RU"/>
        </w:rPr>
        <w:t>. План счетов</w:t>
      </w:r>
    </w:p>
    <w:p w:rsidR="00A7470E" w:rsidRDefault="003620CE" w:rsidP="00E7759C">
      <w:pPr>
        <w:jc w:val="both"/>
        <w:rPr>
          <w:rFonts w:hAnsi="Times New Roman" w:cs="Times New Roman"/>
          <w:color w:val="000000"/>
          <w:sz w:val="24"/>
          <w:szCs w:val="24"/>
          <w:lang w:val="ru-RU"/>
        </w:rPr>
      </w:pPr>
      <w:r w:rsidRPr="00CC48F5">
        <w:rPr>
          <w:rFonts w:hAnsi="Times New Roman" w:cs="Times New Roman"/>
          <w:color w:val="000000"/>
          <w:sz w:val="24"/>
          <w:szCs w:val="24"/>
          <w:lang w:val="ru-RU"/>
        </w:rPr>
        <w:t>1.</w:t>
      </w:r>
      <w:r w:rsidR="00DB6C7A">
        <w:rPr>
          <w:rFonts w:hAnsi="Times New Roman" w:cs="Times New Roman"/>
          <w:color w:val="000000"/>
          <w:sz w:val="24"/>
          <w:szCs w:val="24"/>
          <w:lang w:val="ru-RU"/>
        </w:rPr>
        <w:tab/>
      </w:r>
      <w:r w:rsidRPr="00CC48F5">
        <w:rPr>
          <w:rFonts w:hAnsi="Times New Roman" w:cs="Times New Roman"/>
          <w:color w:val="000000"/>
          <w:sz w:val="24"/>
          <w:szCs w:val="24"/>
          <w:lang w:val="ru-RU"/>
        </w:rPr>
        <w:t xml:space="preserve"> Бухгалтерский учет ведется с использованием </w:t>
      </w:r>
      <w:r w:rsidRPr="006F5E2B">
        <w:rPr>
          <w:rFonts w:hAnsi="Times New Roman" w:cs="Times New Roman"/>
          <w:color w:val="000000"/>
          <w:sz w:val="24"/>
          <w:szCs w:val="24"/>
          <w:lang w:val="ru-RU"/>
        </w:rPr>
        <w:t xml:space="preserve">Рабочего плана счетов </w:t>
      </w:r>
      <w:r w:rsidR="00A7470E" w:rsidRPr="006F5E2B">
        <w:rPr>
          <w:rFonts w:hAnsi="Times New Roman" w:cs="Times New Roman"/>
          <w:color w:val="000000"/>
          <w:sz w:val="24"/>
          <w:szCs w:val="24"/>
          <w:lang w:val="ru-RU"/>
        </w:rPr>
        <w:t>(Приложение</w:t>
      </w:r>
      <w:r w:rsidR="006B1840" w:rsidRPr="006F5E2B">
        <w:rPr>
          <w:rFonts w:hAnsi="Times New Roman" w:cs="Times New Roman"/>
          <w:color w:val="000000"/>
          <w:sz w:val="24"/>
          <w:szCs w:val="24"/>
          <w:lang w:val="ru-RU"/>
        </w:rPr>
        <w:t xml:space="preserve"> 5</w:t>
      </w:r>
      <w:proofErr w:type="gramStart"/>
      <w:r w:rsidR="00A7470E" w:rsidRPr="006F5E2B">
        <w:rPr>
          <w:rFonts w:hAnsi="Times New Roman" w:cs="Times New Roman"/>
          <w:color w:val="000000"/>
          <w:sz w:val="24"/>
          <w:szCs w:val="24"/>
          <w:lang w:val="ru-RU"/>
        </w:rPr>
        <w:t>) ,</w:t>
      </w:r>
      <w:proofErr w:type="gramEnd"/>
      <w:r w:rsidR="00A7470E" w:rsidRPr="006F5E2B">
        <w:rPr>
          <w:rFonts w:hAnsi="Times New Roman" w:cs="Times New Roman"/>
          <w:color w:val="000000"/>
          <w:sz w:val="24"/>
          <w:szCs w:val="24"/>
          <w:lang w:val="ru-RU"/>
        </w:rPr>
        <w:t xml:space="preserve"> </w:t>
      </w:r>
      <w:r w:rsidRPr="006F5E2B">
        <w:rPr>
          <w:rFonts w:hAnsi="Times New Roman" w:cs="Times New Roman"/>
          <w:color w:val="000000"/>
          <w:sz w:val="24"/>
          <w:szCs w:val="24"/>
          <w:lang w:val="ru-RU"/>
        </w:rPr>
        <w:t>разработанного в соответствии с Инструкцией к Единому плану счетов</w:t>
      </w:r>
      <w:r w:rsidRPr="00CC48F5">
        <w:rPr>
          <w:rFonts w:hAnsi="Times New Roman" w:cs="Times New Roman"/>
          <w:color w:val="000000"/>
          <w:sz w:val="24"/>
          <w:szCs w:val="24"/>
          <w:lang w:val="ru-RU"/>
        </w:rPr>
        <w:t xml:space="preserve"> № 157н,</w:t>
      </w:r>
      <w:r w:rsidR="00CC48F5">
        <w:rPr>
          <w:rFonts w:hAnsi="Times New Roman" w:cs="Times New Roman"/>
          <w:color w:val="000000"/>
          <w:sz w:val="24"/>
          <w:szCs w:val="24"/>
          <w:lang w:val="ru-RU"/>
        </w:rPr>
        <w:t xml:space="preserve"> </w:t>
      </w:r>
      <w:r w:rsidRPr="00CC48F5">
        <w:rPr>
          <w:rFonts w:hAnsi="Times New Roman" w:cs="Times New Roman"/>
          <w:color w:val="000000"/>
          <w:sz w:val="24"/>
          <w:szCs w:val="24"/>
          <w:lang w:val="ru-RU"/>
        </w:rPr>
        <w:t>Инструкцией № 183н</w:t>
      </w:r>
      <w:r w:rsidR="00A7470E">
        <w:rPr>
          <w:rFonts w:hAnsi="Times New Roman" w:cs="Times New Roman"/>
          <w:color w:val="000000"/>
          <w:sz w:val="24"/>
          <w:szCs w:val="24"/>
          <w:lang w:val="ru-RU"/>
        </w:rPr>
        <w:t>.</w:t>
      </w:r>
    </w:p>
    <w:p w:rsidR="007D36D1" w:rsidRPr="00DB6C7A" w:rsidRDefault="003620CE" w:rsidP="00E7759C">
      <w:pPr>
        <w:jc w:val="both"/>
        <w:rPr>
          <w:rFonts w:hAnsi="Times New Roman" w:cs="Times New Roman"/>
          <w:i/>
          <w:color w:val="000000"/>
          <w:sz w:val="20"/>
          <w:szCs w:val="20"/>
          <w:lang w:val="ru-RU"/>
        </w:rPr>
      </w:pPr>
      <w:r w:rsidRPr="00DB6C7A">
        <w:rPr>
          <w:rFonts w:hAnsi="Times New Roman" w:cs="Times New Roman"/>
          <w:i/>
          <w:color w:val="000000"/>
          <w:sz w:val="20"/>
          <w:szCs w:val="20"/>
          <w:lang w:val="ru-RU"/>
        </w:rPr>
        <w:t>Основание: пункты 2 и 6 Инструкции к Единому плану счетов № 157н, пункт 19 СГС «Концептуальные основы бухучета и отчетности», подпункт «б» пункта 9 СГС «Учетная</w:t>
      </w:r>
      <w:r w:rsidRPr="00DB6C7A">
        <w:rPr>
          <w:rFonts w:hAnsi="Times New Roman" w:cs="Times New Roman"/>
          <w:i/>
          <w:color w:val="000000"/>
          <w:sz w:val="20"/>
          <w:szCs w:val="20"/>
        </w:rPr>
        <w:t> </w:t>
      </w:r>
      <w:r w:rsidRPr="00DB6C7A">
        <w:rPr>
          <w:rFonts w:hAnsi="Times New Roman" w:cs="Times New Roman"/>
          <w:i/>
          <w:color w:val="000000"/>
          <w:sz w:val="20"/>
          <w:szCs w:val="20"/>
          <w:lang w:val="ru-RU"/>
        </w:rPr>
        <w:t>политика, оценочные значения и ошибки».</w:t>
      </w:r>
    </w:p>
    <w:p w:rsidR="00DB6C7A" w:rsidRPr="00BB0ED5" w:rsidRDefault="00DB6C7A" w:rsidP="00256F5A">
      <w:pPr>
        <w:spacing w:before="0" w:beforeAutospacing="0" w:after="0" w:afterAutospacing="0"/>
        <w:ind w:left="-15" w:right="49" w:firstLine="735"/>
        <w:jc w:val="both"/>
        <w:rPr>
          <w:sz w:val="24"/>
          <w:szCs w:val="24"/>
          <w:lang w:val="ru-RU"/>
        </w:rPr>
      </w:pPr>
      <w:r w:rsidRPr="00BB0ED5">
        <w:rPr>
          <w:sz w:val="24"/>
          <w:szCs w:val="24"/>
          <w:lang w:val="ru-RU"/>
        </w:rPr>
        <w:t xml:space="preserve">При ведении Учреждением бухгалтерского учета хозяйственные операции на счетах Рабочего плана счетов, отражаются: в 1 - 4 разрядах номера счета - аналитический код вида функции, услуги (работы) учреждения, соответствующий коду раздела, подраздела классификации расходов бюджетов: </w:t>
      </w:r>
    </w:p>
    <w:p w:rsidR="00DB6C7A" w:rsidRPr="00BB0ED5" w:rsidRDefault="00DB6C7A" w:rsidP="0035040C">
      <w:pPr>
        <w:spacing w:before="0" w:beforeAutospacing="0" w:after="0" w:afterAutospacing="0"/>
        <w:ind w:left="-17" w:right="51" w:firstLine="737"/>
        <w:rPr>
          <w:sz w:val="24"/>
          <w:szCs w:val="24"/>
          <w:lang w:val="ru-RU"/>
        </w:rPr>
      </w:pPr>
      <w:r w:rsidRPr="00BB0ED5">
        <w:rPr>
          <w:sz w:val="24"/>
          <w:szCs w:val="24"/>
          <w:lang w:val="ru-RU"/>
        </w:rPr>
        <w:t xml:space="preserve">- 0702 «Общее образование»;  </w:t>
      </w:r>
    </w:p>
    <w:p w:rsidR="00DB6C7A" w:rsidRPr="00BB0ED5" w:rsidRDefault="00DB6C7A" w:rsidP="0035040C">
      <w:pPr>
        <w:spacing w:before="0" w:beforeAutospacing="0" w:after="0" w:afterAutospacing="0"/>
        <w:ind w:left="-17" w:right="51" w:firstLine="737"/>
        <w:rPr>
          <w:sz w:val="24"/>
          <w:szCs w:val="24"/>
          <w:lang w:val="ru-RU"/>
        </w:rPr>
      </w:pPr>
      <w:r w:rsidRPr="00BB0ED5">
        <w:rPr>
          <w:sz w:val="24"/>
          <w:szCs w:val="24"/>
          <w:lang w:val="ru-RU"/>
        </w:rPr>
        <w:t>- 0707«Молодежная</w:t>
      </w:r>
      <w:r w:rsidR="0035040C">
        <w:rPr>
          <w:sz w:val="24"/>
          <w:szCs w:val="24"/>
          <w:lang w:val="ru-RU"/>
        </w:rPr>
        <w:t xml:space="preserve"> </w:t>
      </w:r>
      <w:r w:rsidRPr="00BB0ED5">
        <w:rPr>
          <w:sz w:val="24"/>
          <w:szCs w:val="24"/>
          <w:lang w:val="ru-RU"/>
        </w:rPr>
        <w:t xml:space="preserve">политика»; </w:t>
      </w:r>
    </w:p>
    <w:p w:rsidR="00DB6C7A" w:rsidRPr="00BB0ED5" w:rsidRDefault="00DB6C7A" w:rsidP="00256F5A">
      <w:pPr>
        <w:spacing w:before="0" w:beforeAutospacing="0" w:after="0" w:afterAutospacing="0"/>
        <w:ind w:right="49" w:firstLine="720"/>
        <w:rPr>
          <w:sz w:val="24"/>
          <w:szCs w:val="24"/>
          <w:lang w:val="ru-RU"/>
        </w:rPr>
      </w:pPr>
      <w:r w:rsidRPr="00BB0ED5">
        <w:rPr>
          <w:sz w:val="24"/>
          <w:szCs w:val="24"/>
          <w:lang w:val="ru-RU"/>
        </w:rPr>
        <w:t xml:space="preserve"> в 5 - 14 разрядах номера счета - отражаются нули;  </w:t>
      </w:r>
    </w:p>
    <w:p w:rsidR="00256F5A" w:rsidRDefault="00DB6C7A" w:rsidP="00256F5A">
      <w:pPr>
        <w:spacing w:before="0" w:beforeAutospacing="0" w:after="0" w:afterAutospacing="0"/>
        <w:ind w:left="-15" w:right="49" w:firstLine="735"/>
        <w:jc w:val="both"/>
        <w:rPr>
          <w:sz w:val="24"/>
          <w:szCs w:val="24"/>
          <w:lang w:val="ru-RU"/>
        </w:rPr>
      </w:pPr>
      <w:r w:rsidRPr="00BB0ED5">
        <w:rPr>
          <w:sz w:val="24"/>
          <w:szCs w:val="24"/>
          <w:lang w:val="ru-RU"/>
        </w:rPr>
        <w:t>в 15 - 17 разрядах номера счета - аналитический код вида поступлений от доходов, иных поступлений, в том числе от заимствований (источников финансирования дефицита средств учреждения) (далее - поступления) или аналитический код вида выбытий по расходам, иным выплатам, в том числе по погашению заимствований (далее - выбытия), соответствующий коду (составной части кода) бюджетной классификации Российской Федерации (аналитической группе подвида доходов бюджетов, коду вида расходов, аналитической группе вида источников финансирования дефицитов бюджетов);</w:t>
      </w:r>
    </w:p>
    <w:p w:rsidR="00DB6C7A" w:rsidRPr="00BB0ED5" w:rsidRDefault="00DB6C7A" w:rsidP="00256F5A">
      <w:pPr>
        <w:spacing w:before="0" w:beforeAutospacing="0" w:after="0" w:afterAutospacing="0"/>
        <w:ind w:left="-15" w:right="49" w:firstLine="735"/>
        <w:jc w:val="both"/>
        <w:rPr>
          <w:sz w:val="24"/>
          <w:szCs w:val="24"/>
          <w:lang w:val="ru-RU"/>
        </w:rPr>
      </w:pPr>
      <w:r w:rsidRPr="00BB0ED5">
        <w:rPr>
          <w:sz w:val="24"/>
          <w:szCs w:val="24"/>
          <w:lang w:val="ru-RU"/>
        </w:rPr>
        <w:t xml:space="preserve"> в 24 - 26 разрядах номера счета - коды классификации операций сектора государственного управления (КОСГУ). </w:t>
      </w:r>
    </w:p>
    <w:p w:rsidR="00DB6C7A" w:rsidRPr="00DB6C7A" w:rsidRDefault="00DB6C7A" w:rsidP="00DB6C7A">
      <w:pPr>
        <w:pStyle w:val="3"/>
        <w:ind w:left="847"/>
        <w:rPr>
          <w:rFonts w:asciiTheme="minorHAnsi" w:hAnsiTheme="minorHAnsi" w:cstheme="minorHAnsi"/>
          <w:i/>
          <w:color w:val="auto"/>
          <w:lang w:val="ru-RU"/>
        </w:rPr>
      </w:pPr>
      <w:r w:rsidRPr="00DB6C7A">
        <w:rPr>
          <w:rFonts w:asciiTheme="minorHAnsi" w:hAnsiTheme="minorHAnsi" w:cstheme="minorHAnsi"/>
          <w:i/>
          <w:color w:val="auto"/>
          <w:lang w:val="ru-RU"/>
        </w:rPr>
        <w:t xml:space="preserve">Таблица правил формирования номеров счетов аналитического учета </w:t>
      </w:r>
    </w:p>
    <w:tbl>
      <w:tblPr>
        <w:tblStyle w:val="TableGrid"/>
        <w:tblW w:w="9518" w:type="dxa"/>
        <w:tblInd w:w="122" w:type="dxa"/>
        <w:tblCellMar>
          <w:top w:w="46" w:type="dxa"/>
          <w:left w:w="62" w:type="dxa"/>
          <w:right w:w="115" w:type="dxa"/>
        </w:tblCellMar>
        <w:tblLook w:val="04A0" w:firstRow="1" w:lastRow="0" w:firstColumn="1" w:lastColumn="0" w:noHBand="0" w:noVBand="1"/>
      </w:tblPr>
      <w:tblGrid>
        <w:gridCol w:w="1723"/>
        <w:gridCol w:w="1418"/>
        <w:gridCol w:w="1135"/>
        <w:gridCol w:w="1277"/>
        <w:gridCol w:w="1277"/>
        <w:gridCol w:w="2688"/>
      </w:tblGrid>
      <w:tr w:rsidR="00DB6C7A" w:rsidTr="00947190">
        <w:trPr>
          <w:trHeight w:val="342"/>
        </w:trPr>
        <w:tc>
          <w:tcPr>
            <w:tcW w:w="1723" w:type="dxa"/>
            <w:vMerge w:val="restart"/>
            <w:tcBorders>
              <w:top w:val="single" w:sz="6" w:space="0" w:color="000000"/>
              <w:left w:val="single" w:sz="6" w:space="0" w:color="000000"/>
              <w:bottom w:val="single" w:sz="6" w:space="0" w:color="000000"/>
              <w:right w:val="single" w:sz="6" w:space="0" w:color="000000"/>
            </w:tcBorders>
            <w:shd w:val="clear" w:color="auto" w:fill="auto"/>
          </w:tcPr>
          <w:p w:rsidR="00DB6C7A" w:rsidRDefault="00DB6C7A" w:rsidP="00947190">
            <w:pPr>
              <w:spacing w:line="259" w:lineRule="auto"/>
              <w:ind w:firstLine="442"/>
            </w:pPr>
            <w:r>
              <w:rPr>
                <w:b/>
                <w:color w:val="525252"/>
                <w:sz w:val="20"/>
              </w:rPr>
              <w:t xml:space="preserve">Код синтетического счета объекта учета </w:t>
            </w:r>
          </w:p>
        </w:tc>
        <w:tc>
          <w:tcPr>
            <w:tcW w:w="5107" w:type="dxa"/>
            <w:gridSpan w:val="4"/>
            <w:tcBorders>
              <w:top w:val="single" w:sz="6" w:space="0" w:color="000000"/>
              <w:left w:val="single" w:sz="6" w:space="0" w:color="000000"/>
              <w:bottom w:val="single" w:sz="4" w:space="0" w:color="auto"/>
              <w:right w:val="single" w:sz="6" w:space="0" w:color="000000"/>
            </w:tcBorders>
            <w:shd w:val="clear" w:color="auto" w:fill="auto"/>
          </w:tcPr>
          <w:p w:rsidR="00DB6C7A" w:rsidRDefault="00DB6C7A" w:rsidP="00947190">
            <w:pPr>
              <w:spacing w:line="259" w:lineRule="auto"/>
              <w:ind w:right="173"/>
              <w:jc w:val="center"/>
            </w:pPr>
            <w:r>
              <w:rPr>
                <w:b/>
                <w:color w:val="525252"/>
                <w:sz w:val="20"/>
              </w:rPr>
              <w:t xml:space="preserve">Разряды номера счета </w:t>
            </w:r>
          </w:p>
        </w:tc>
        <w:tc>
          <w:tcPr>
            <w:tcW w:w="2688" w:type="dxa"/>
            <w:vMerge w:val="restart"/>
            <w:tcBorders>
              <w:top w:val="single" w:sz="6" w:space="0" w:color="000000"/>
              <w:left w:val="single" w:sz="6" w:space="0" w:color="000000"/>
              <w:bottom w:val="single" w:sz="4" w:space="0" w:color="auto"/>
              <w:right w:val="single" w:sz="6" w:space="0" w:color="000000"/>
            </w:tcBorders>
            <w:shd w:val="clear" w:color="auto" w:fill="auto"/>
            <w:vAlign w:val="center"/>
          </w:tcPr>
          <w:p w:rsidR="00DB6C7A" w:rsidRDefault="00DB6C7A" w:rsidP="00947190">
            <w:pPr>
              <w:spacing w:line="259" w:lineRule="auto"/>
              <w:ind w:right="168"/>
              <w:jc w:val="center"/>
            </w:pPr>
            <w:r>
              <w:rPr>
                <w:b/>
                <w:color w:val="525252"/>
                <w:sz w:val="20"/>
              </w:rPr>
              <w:t xml:space="preserve">Примечание </w:t>
            </w:r>
          </w:p>
        </w:tc>
      </w:tr>
      <w:tr w:rsidR="00DB6C7A" w:rsidTr="00947190">
        <w:trPr>
          <w:trHeight w:val="905"/>
        </w:trPr>
        <w:tc>
          <w:tcPr>
            <w:tcW w:w="0" w:type="auto"/>
            <w:vMerge/>
            <w:tcBorders>
              <w:top w:val="nil"/>
              <w:left w:val="single" w:sz="6" w:space="0" w:color="000000"/>
              <w:bottom w:val="single" w:sz="6" w:space="0" w:color="000000"/>
              <w:right w:val="single" w:sz="4" w:space="0" w:color="auto"/>
            </w:tcBorders>
          </w:tcPr>
          <w:p w:rsidR="00DB6C7A" w:rsidRDefault="00DB6C7A" w:rsidP="00947190">
            <w:pPr>
              <w:spacing w:after="160" w:line="259" w:lineRule="auto"/>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B6C7A" w:rsidRDefault="00DB6C7A" w:rsidP="00947190">
            <w:pPr>
              <w:spacing w:line="259" w:lineRule="auto"/>
              <w:ind w:right="174"/>
              <w:jc w:val="center"/>
            </w:pPr>
            <w:r>
              <w:rPr>
                <w:b/>
                <w:color w:val="525252"/>
                <w:sz w:val="20"/>
              </w:rPr>
              <w:t xml:space="preserve">1 – 4 </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DB6C7A" w:rsidRDefault="00DB6C7A" w:rsidP="00947190">
            <w:pPr>
              <w:spacing w:line="259" w:lineRule="auto"/>
              <w:ind w:right="170"/>
              <w:jc w:val="center"/>
            </w:pPr>
            <w:r>
              <w:rPr>
                <w:b/>
                <w:color w:val="525252"/>
                <w:sz w:val="20"/>
              </w:rPr>
              <w:t xml:space="preserve">5 – 14 </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DB6C7A" w:rsidRDefault="00DB6C7A" w:rsidP="00947190">
            <w:pPr>
              <w:spacing w:line="259" w:lineRule="auto"/>
              <w:ind w:right="173"/>
              <w:jc w:val="center"/>
            </w:pPr>
            <w:r>
              <w:rPr>
                <w:b/>
                <w:color w:val="525252"/>
                <w:sz w:val="20"/>
              </w:rPr>
              <w:t xml:space="preserve">15 – 17 </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DB6C7A" w:rsidRDefault="00DB6C7A" w:rsidP="00947190">
            <w:pPr>
              <w:spacing w:line="259" w:lineRule="auto"/>
              <w:ind w:right="168"/>
              <w:jc w:val="center"/>
            </w:pPr>
            <w:r>
              <w:rPr>
                <w:b/>
                <w:color w:val="525252"/>
                <w:sz w:val="20"/>
              </w:rPr>
              <w:t xml:space="preserve">24 – 26 </w:t>
            </w:r>
          </w:p>
        </w:tc>
        <w:tc>
          <w:tcPr>
            <w:tcW w:w="0" w:type="auto"/>
            <w:vMerge/>
            <w:tcBorders>
              <w:top w:val="single" w:sz="4" w:space="0" w:color="auto"/>
              <w:left w:val="single" w:sz="4" w:space="0" w:color="auto"/>
              <w:bottom w:val="single" w:sz="4" w:space="0" w:color="auto"/>
              <w:right w:val="single" w:sz="4" w:space="0" w:color="auto"/>
            </w:tcBorders>
            <w:shd w:val="clear" w:color="auto" w:fill="auto"/>
          </w:tcPr>
          <w:p w:rsidR="00DB6C7A" w:rsidRDefault="00DB6C7A" w:rsidP="00947190">
            <w:pPr>
              <w:spacing w:after="160" w:line="259" w:lineRule="auto"/>
            </w:pPr>
          </w:p>
        </w:tc>
      </w:tr>
      <w:tr w:rsidR="00DB6C7A" w:rsidRPr="00650342" w:rsidTr="00947190">
        <w:trPr>
          <w:trHeight w:val="2136"/>
        </w:trPr>
        <w:tc>
          <w:tcPr>
            <w:tcW w:w="1723" w:type="dxa"/>
            <w:tcBorders>
              <w:top w:val="single" w:sz="6" w:space="0" w:color="000000"/>
              <w:left w:val="single" w:sz="6" w:space="0" w:color="000000"/>
              <w:bottom w:val="single" w:sz="6" w:space="0" w:color="000000"/>
              <w:right w:val="single" w:sz="4" w:space="0" w:color="auto"/>
            </w:tcBorders>
          </w:tcPr>
          <w:p w:rsidR="00DB6C7A" w:rsidRDefault="00DB6C7A" w:rsidP="001B44F2">
            <w:pPr>
              <w:numPr>
                <w:ilvl w:val="0"/>
                <w:numId w:val="7"/>
              </w:numPr>
              <w:spacing w:line="259" w:lineRule="auto"/>
              <w:ind w:hanging="352"/>
            </w:pPr>
            <w:r>
              <w:rPr>
                <w:sz w:val="20"/>
              </w:rPr>
              <w:t xml:space="preserve">00,  </w:t>
            </w:r>
          </w:p>
          <w:p w:rsidR="00DB6C7A" w:rsidRDefault="00DB6C7A" w:rsidP="001B44F2">
            <w:pPr>
              <w:numPr>
                <w:ilvl w:val="0"/>
                <w:numId w:val="7"/>
              </w:numPr>
              <w:spacing w:line="259" w:lineRule="auto"/>
              <w:ind w:hanging="352"/>
            </w:pPr>
            <w:r>
              <w:rPr>
                <w:sz w:val="20"/>
              </w:rPr>
              <w:t xml:space="preserve">00,  </w:t>
            </w:r>
          </w:p>
          <w:p w:rsidR="00DB6C7A" w:rsidRDefault="00DB6C7A" w:rsidP="001B44F2">
            <w:pPr>
              <w:numPr>
                <w:ilvl w:val="0"/>
                <w:numId w:val="7"/>
              </w:numPr>
              <w:spacing w:line="259" w:lineRule="auto"/>
              <w:ind w:hanging="352"/>
            </w:pPr>
            <w:r>
              <w:rPr>
                <w:sz w:val="20"/>
              </w:rPr>
              <w:t xml:space="preserve">00,  </w:t>
            </w:r>
          </w:p>
          <w:p w:rsidR="00DB6C7A" w:rsidRDefault="00DB6C7A" w:rsidP="001B44F2">
            <w:pPr>
              <w:numPr>
                <w:ilvl w:val="0"/>
                <w:numId w:val="7"/>
              </w:numPr>
              <w:spacing w:line="259" w:lineRule="auto"/>
              <w:ind w:hanging="352"/>
            </w:pPr>
            <w:r>
              <w:rPr>
                <w:sz w:val="20"/>
              </w:rPr>
              <w:t xml:space="preserve">00,  </w:t>
            </w:r>
          </w:p>
          <w:p w:rsidR="00DB6C7A" w:rsidRDefault="00DB6C7A" w:rsidP="001B44F2">
            <w:pPr>
              <w:numPr>
                <w:ilvl w:val="0"/>
                <w:numId w:val="7"/>
              </w:numPr>
              <w:spacing w:line="259" w:lineRule="auto"/>
              <w:ind w:hanging="352"/>
            </w:pPr>
            <w:r>
              <w:rPr>
                <w:sz w:val="20"/>
              </w:rPr>
              <w:t xml:space="preserve">00 </w:t>
            </w:r>
          </w:p>
        </w:tc>
        <w:tc>
          <w:tcPr>
            <w:tcW w:w="1418" w:type="dxa"/>
            <w:tcBorders>
              <w:top w:val="single" w:sz="4" w:space="0" w:color="auto"/>
              <w:left w:val="single" w:sz="4" w:space="0" w:color="auto"/>
              <w:bottom w:val="single" w:sz="4" w:space="0" w:color="auto"/>
              <w:right w:val="single" w:sz="4" w:space="0" w:color="auto"/>
            </w:tcBorders>
          </w:tcPr>
          <w:p w:rsidR="00DB6C7A" w:rsidRDefault="00DB6C7A" w:rsidP="00947190">
            <w:pPr>
              <w:spacing w:line="259" w:lineRule="auto"/>
              <w:ind w:left="12"/>
            </w:pPr>
            <w:r>
              <w:rPr>
                <w:sz w:val="20"/>
              </w:rPr>
              <w:t xml:space="preserve">Раздел, подраздел </w:t>
            </w:r>
          </w:p>
        </w:tc>
        <w:tc>
          <w:tcPr>
            <w:tcW w:w="1135" w:type="dxa"/>
            <w:tcBorders>
              <w:top w:val="single" w:sz="4" w:space="0" w:color="auto"/>
              <w:left w:val="single" w:sz="4" w:space="0" w:color="auto"/>
              <w:bottom w:val="single" w:sz="4" w:space="0" w:color="auto"/>
              <w:right w:val="single" w:sz="4" w:space="0" w:color="auto"/>
            </w:tcBorders>
          </w:tcPr>
          <w:p w:rsidR="00DB6C7A" w:rsidRDefault="00DB6C7A" w:rsidP="00947190">
            <w:pPr>
              <w:spacing w:line="259" w:lineRule="auto"/>
              <w:ind w:left="13"/>
            </w:pPr>
            <w:r>
              <w:rPr>
                <w:sz w:val="20"/>
              </w:rPr>
              <w:t xml:space="preserve">нули </w:t>
            </w:r>
          </w:p>
        </w:tc>
        <w:tc>
          <w:tcPr>
            <w:tcW w:w="1277" w:type="dxa"/>
            <w:tcBorders>
              <w:top w:val="single" w:sz="4" w:space="0" w:color="auto"/>
              <w:left w:val="single" w:sz="4" w:space="0" w:color="auto"/>
              <w:bottom w:val="single" w:sz="4" w:space="0" w:color="auto"/>
              <w:right w:val="single" w:sz="4" w:space="0" w:color="auto"/>
            </w:tcBorders>
          </w:tcPr>
          <w:p w:rsidR="00DB6C7A" w:rsidRDefault="00DB6C7A" w:rsidP="00947190">
            <w:pPr>
              <w:spacing w:line="259" w:lineRule="auto"/>
              <w:ind w:left="13"/>
            </w:pPr>
            <w:r>
              <w:rPr>
                <w:sz w:val="20"/>
              </w:rPr>
              <w:t xml:space="preserve">нули </w:t>
            </w:r>
          </w:p>
        </w:tc>
        <w:tc>
          <w:tcPr>
            <w:tcW w:w="1277" w:type="dxa"/>
            <w:tcBorders>
              <w:top w:val="single" w:sz="4" w:space="0" w:color="auto"/>
              <w:left w:val="single" w:sz="4" w:space="0" w:color="auto"/>
              <w:bottom w:val="single" w:sz="4" w:space="0" w:color="auto"/>
              <w:right w:val="single" w:sz="4" w:space="0" w:color="auto"/>
            </w:tcBorders>
          </w:tcPr>
          <w:p w:rsidR="00DB6C7A" w:rsidRDefault="00DB6C7A" w:rsidP="00947190">
            <w:pPr>
              <w:spacing w:line="259" w:lineRule="auto"/>
              <w:ind w:left="13"/>
            </w:pPr>
            <w:r>
              <w:rPr>
                <w:sz w:val="20"/>
              </w:rPr>
              <w:t xml:space="preserve">КОСГУ </w:t>
            </w:r>
          </w:p>
        </w:tc>
        <w:tc>
          <w:tcPr>
            <w:tcW w:w="2688" w:type="dxa"/>
            <w:tcBorders>
              <w:top w:val="single" w:sz="4" w:space="0" w:color="auto"/>
              <w:left w:val="single" w:sz="4" w:space="0" w:color="auto"/>
              <w:bottom w:val="single" w:sz="4" w:space="0" w:color="auto"/>
              <w:right w:val="single" w:sz="4" w:space="0" w:color="auto"/>
            </w:tcBorders>
          </w:tcPr>
          <w:p w:rsidR="00DB6C7A" w:rsidRDefault="00DB6C7A" w:rsidP="00947190">
            <w:pPr>
              <w:spacing w:line="250" w:lineRule="auto"/>
              <w:ind w:left="13" w:right="417"/>
            </w:pPr>
            <w:r>
              <w:rPr>
                <w:sz w:val="16"/>
              </w:rPr>
              <w:t xml:space="preserve">Аналогичная структура у корреспондирующих счетов 0 401 20 241, 0 401 20 242, 0 401 20 270. </w:t>
            </w:r>
          </w:p>
          <w:p w:rsidR="00DB6C7A" w:rsidRDefault="00DB6C7A" w:rsidP="00947190">
            <w:pPr>
              <w:spacing w:line="259" w:lineRule="auto"/>
              <w:ind w:left="13" w:right="80"/>
            </w:pPr>
            <w:r>
              <w:rPr>
                <w:sz w:val="16"/>
              </w:rPr>
              <w:t xml:space="preserve">Иное может быть предусмотрено целевым назначением имущества и (или) средств, являющихся источником финансового обеспечения приобретаемого имущества </w:t>
            </w:r>
          </w:p>
        </w:tc>
      </w:tr>
      <w:tr w:rsidR="00DB6C7A" w:rsidTr="00947190">
        <w:trPr>
          <w:trHeight w:val="785"/>
        </w:trPr>
        <w:tc>
          <w:tcPr>
            <w:tcW w:w="1723" w:type="dxa"/>
            <w:tcBorders>
              <w:top w:val="single" w:sz="6" w:space="0" w:color="000000"/>
              <w:left w:val="single" w:sz="6" w:space="0" w:color="000000"/>
              <w:bottom w:val="single" w:sz="6" w:space="0" w:color="000000"/>
              <w:right w:val="single" w:sz="6" w:space="0" w:color="000000"/>
            </w:tcBorders>
          </w:tcPr>
          <w:p w:rsidR="00DB6C7A" w:rsidRDefault="00DB6C7A" w:rsidP="001B44F2">
            <w:pPr>
              <w:numPr>
                <w:ilvl w:val="0"/>
                <w:numId w:val="8"/>
              </w:numPr>
              <w:spacing w:line="259" w:lineRule="auto"/>
              <w:ind w:hanging="352"/>
            </w:pPr>
            <w:r>
              <w:rPr>
                <w:sz w:val="20"/>
              </w:rPr>
              <w:t xml:space="preserve">00,  </w:t>
            </w:r>
          </w:p>
          <w:p w:rsidR="00DB6C7A" w:rsidRDefault="00DB6C7A" w:rsidP="001B44F2">
            <w:pPr>
              <w:numPr>
                <w:ilvl w:val="0"/>
                <w:numId w:val="8"/>
              </w:numPr>
              <w:spacing w:line="259" w:lineRule="auto"/>
              <w:ind w:hanging="352"/>
            </w:pPr>
            <w:r>
              <w:rPr>
                <w:sz w:val="20"/>
              </w:rPr>
              <w:t xml:space="preserve">00,  </w:t>
            </w:r>
          </w:p>
          <w:p w:rsidR="00DB6C7A" w:rsidRDefault="00DB6C7A" w:rsidP="00947190">
            <w:pPr>
              <w:spacing w:line="259" w:lineRule="auto"/>
              <w:ind w:left="159"/>
            </w:pPr>
            <w:r>
              <w:rPr>
                <w:sz w:val="20"/>
              </w:rPr>
              <w:t xml:space="preserve">109 00 </w:t>
            </w:r>
          </w:p>
        </w:tc>
        <w:tc>
          <w:tcPr>
            <w:tcW w:w="1418" w:type="dxa"/>
            <w:tcBorders>
              <w:top w:val="single" w:sz="4" w:space="0" w:color="auto"/>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Раздел, подраздел </w:t>
            </w:r>
          </w:p>
        </w:tc>
        <w:tc>
          <w:tcPr>
            <w:tcW w:w="1135" w:type="dxa"/>
            <w:tcBorders>
              <w:top w:val="single" w:sz="4" w:space="0" w:color="auto"/>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277" w:type="dxa"/>
            <w:tcBorders>
              <w:top w:val="single" w:sz="4" w:space="0" w:color="auto"/>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КВР </w:t>
            </w:r>
          </w:p>
        </w:tc>
        <w:tc>
          <w:tcPr>
            <w:tcW w:w="1277" w:type="dxa"/>
            <w:tcBorders>
              <w:top w:val="single" w:sz="4" w:space="0" w:color="auto"/>
              <w:left w:val="single" w:sz="6" w:space="0" w:color="000000"/>
              <w:bottom w:val="single" w:sz="6" w:space="0" w:color="000000"/>
              <w:right w:val="single" w:sz="6" w:space="0" w:color="000000"/>
            </w:tcBorders>
          </w:tcPr>
          <w:p w:rsidR="00DB6C7A" w:rsidRDefault="00DB6C7A" w:rsidP="00947190">
            <w:pPr>
              <w:spacing w:line="259" w:lineRule="auto"/>
              <w:ind w:left="161"/>
            </w:pPr>
            <w:r>
              <w:rPr>
                <w:sz w:val="20"/>
              </w:rPr>
              <w:t xml:space="preserve">КОСГУ </w:t>
            </w:r>
          </w:p>
        </w:tc>
        <w:tc>
          <w:tcPr>
            <w:tcW w:w="2688" w:type="dxa"/>
            <w:tcBorders>
              <w:top w:val="single" w:sz="4" w:space="0" w:color="auto"/>
              <w:left w:val="single" w:sz="6" w:space="0" w:color="000000"/>
              <w:bottom w:val="single" w:sz="6" w:space="0" w:color="000000"/>
              <w:right w:val="single" w:sz="6" w:space="0" w:color="000000"/>
            </w:tcBorders>
          </w:tcPr>
          <w:p w:rsidR="00DB6C7A" w:rsidRDefault="00DB6C7A" w:rsidP="00947190">
            <w:pPr>
              <w:spacing w:line="259" w:lineRule="auto"/>
              <w:ind w:left="161"/>
            </w:pPr>
            <w:r>
              <w:rPr>
                <w:sz w:val="16"/>
              </w:rPr>
              <w:t xml:space="preserve">– </w:t>
            </w:r>
          </w:p>
        </w:tc>
      </w:tr>
      <w:tr w:rsidR="00DB6C7A" w:rsidTr="00947190">
        <w:trPr>
          <w:trHeight w:val="326"/>
        </w:trPr>
        <w:tc>
          <w:tcPr>
            <w:tcW w:w="1723"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9"/>
            </w:pPr>
            <w:r>
              <w:rPr>
                <w:sz w:val="20"/>
              </w:rPr>
              <w:t xml:space="preserve">201 00 </w:t>
            </w:r>
          </w:p>
        </w:tc>
        <w:tc>
          <w:tcPr>
            <w:tcW w:w="141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135"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61"/>
            </w:pPr>
            <w:r>
              <w:rPr>
                <w:sz w:val="20"/>
              </w:rPr>
              <w:t xml:space="preserve">КОСГУ </w:t>
            </w:r>
          </w:p>
        </w:tc>
        <w:tc>
          <w:tcPr>
            <w:tcW w:w="268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pPr>
            <w:r>
              <w:rPr>
                <w:sz w:val="16"/>
              </w:rPr>
              <w:t xml:space="preserve"> </w:t>
            </w:r>
          </w:p>
        </w:tc>
      </w:tr>
      <w:tr w:rsidR="00DB6C7A" w:rsidRPr="00650342" w:rsidTr="00947190">
        <w:trPr>
          <w:trHeight w:val="2120"/>
        </w:trPr>
        <w:tc>
          <w:tcPr>
            <w:tcW w:w="1723"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9"/>
            </w:pPr>
            <w:r>
              <w:rPr>
                <w:sz w:val="20"/>
              </w:rPr>
              <w:lastRenderedPageBreak/>
              <w:t xml:space="preserve">201 35 </w:t>
            </w:r>
          </w:p>
        </w:tc>
        <w:tc>
          <w:tcPr>
            <w:tcW w:w="141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Раздел, подраздел </w:t>
            </w:r>
          </w:p>
        </w:tc>
        <w:tc>
          <w:tcPr>
            <w:tcW w:w="1135"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61"/>
            </w:pPr>
            <w:r>
              <w:rPr>
                <w:sz w:val="20"/>
              </w:rPr>
              <w:t xml:space="preserve">КОСГУ </w:t>
            </w:r>
          </w:p>
        </w:tc>
        <w:tc>
          <w:tcPr>
            <w:tcW w:w="268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0" w:lineRule="auto"/>
              <w:ind w:left="161" w:right="418"/>
            </w:pPr>
            <w:r>
              <w:rPr>
                <w:sz w:val="16"/>
              </w:rPr>
              <w:t xml:space="preserve">Аналогичная структура у корреспондирующих счетов 0 401 20 241, 0 401 20 242, 0 401 20 270. </w:t>
            </w:r>
          </w:p>
          <w:p w:rsidR="00DB6C7A" w:rsidRDefault="00DB6C7A" w:rsidP="00947190">
            <w:pPr>
              <w:spacing w:line="259" w:lineRule="auto"/>
              <w:ind w:left="161" w:right="80"/>
            </w:pPr>
            <w:r>
              <w:rPr>
                <w:sz w:val="16"/>
              </w:rPr>
              <w:t xml:space="preserve">Иное может быть предусмотрено целевым назначением имущества и (или) средств, являющихся источником финансового обеспечения приобретаемого имущества </w:t>
            </w:r>
          </w:p>
        </w:tc>
      </w:tr>
      <w:tr w:rsidR="00DB6C7A" w:rsidRPr="00650342" w:rsidTr="00947190">
        <w:trPr>
          <w:trHeight w:val="830"/>
        </w:trPr>
        <w:tc>
          <w:tcPr>
            <w:tcW w:w="1723"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9"/>
            </w:pPr>
            <w:r>
              <w:rPr>
                <w:sz w:val="20"/>
              </w:rPr>
              <w:t xml:space="preserve">204 00 </w:t>
            </w:r>
          </w:p>
        </w:tc>
        <w:tc>
          <w:tcPr>
            <w:tcW w:w="141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135"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61"/>
            </w:pPr>
            <w:r>
              <w:rPr>
                <w:sz w:val="20"/>
              </w:rPr>
              <w:t xml:space="preserve">КОСГУ </w:t>
            </w:r>
          </w:p>
        </w:tc>
        <w:tc>
          <w:tcPr>
            <w:tcW w:w="268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61" w:right="80"/>
            </w:pPr>
            <w:r>
              <w:rPr>
                <w:sz w:val="16"/>
              </w:rPr>
              <w:t xml:space="preserve">Иное может быть предусмотрено целевым назначением выделенных средств </w:t>
            </w:r>
          </w:p>
        </w:tc>
      </w:tr>
      <w:tr w:rsidR="00DB6C7A" w:rsidRPr="00650342" w:rsidTr="00947190">
        <w:trPr>
          <w:trHeight w:val="830"/>
        </w:trPr>
        <w:tc>
          <w:tcPr>
            <w:tcW w:w="1723"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9"/>
            </w:pPr>
            <w:r>
              <w:rPr>
                <w:sz w:val="20"/>
              </w:rPr>
              <w:t xml:space="preserve">207 00 </w:t>
            </w:r>
          </w:p>
        </w:tc>
        <w:tc>
          <w:tcPr>
            <w:tcW w:w="141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Раздел, подраздел </w:t>
            </w:r>
          </w:p>
        </w:tc>
        <w:tc>
          <w:tcPr>
            <w:tcW w:w="1135"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640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61"/>
            </w:pPr>
            <w:r>
              <w:rPr>
                <w:sz w:val="20"/>
              </w:rPr>
              <w:t xml:space="preserve">КОСГУ </w:t>
            </w:r>
          </w:p>
        </w:tc>
        <w:tc>
          <w:tcPr>
            <w:tcW w:w="268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61" w:right="128"/>
            </w:pPr>
            <w:r>
              <w:rPr>
                <w:sz w:val="16"/>
              </w:rPr>
              <w:t xml:space="preserve">По счетам аналитического учета счета 0 207 00 000 в сумме основного долга по кредитам, займам (ссудам) </w:t>
            </w:r>
          </w:p>
        </w:tc>
      </w:tr>
      <w:tr w:rsidR="00DB6C7A" w:rsidTr="00947190">
        <w:trPr>
          <w:trHeight w:val="327"/>
        </w:trPr>
        <w:tc>
          <w:tcPr>
            <w:tcW w:w="1723"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9"/>
            </w:pPr>
            <w:r>
              <w:rPr>
                <w:sz w:val="20"/>
              </w:rPr>
              <w:t xml:space="preserve">209 81 </w:t>
            </w:r>
          </w:p>
        </w:tc>
        <w:tc>
          <w:tcPr>
            <w:tcW w:w="141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135"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61"/>
            </w:pPr>
            <w:r>
              <w:rPr>
                <w:sz w:val="20"/>
              </w:rPr>
              <w:t xml:space="preserve">КОСГУ </w:t>
            </w:r>
          </w:p>
        </w:tc>
        <w:tc>
          <w:tcPr>
            <w:tcW w:w="268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61"/>
            </w:pPr>
            <w:r>
              <w:rPr>
                <w:sz w:val="16"/>
              </w:rPr>
              <w:t xml:space="preserve"> </w:t>
            </w:r>
          </w:p>
        </w:tc>
      </w:tr>
      <w:tr w:rsidR="00DB6C7A" w:rsidTr="00947190">
        <w:trPr>
          <w:trHeight w:val="554"/>
        </w:trPr>
        <w:tc>
          <w:tcPr>
            <w:tcW w:w="1723"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9"/>
            </w:pPr>
            <w:r>
              <w:rPr>
                <w:sz w:val="20"/>
              </w:rPr>
              <w:t xml:space="preserve">210 05 </w:t>
            </w:r>
          </w:p>
        </w:tc>
        <w:tc>
          <w:tcPr>
            <w:tcW w:w="141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Раздел, подраздел </w:t>
            </w:r>
          </w:p>
        </w:tc>
        <w:tc>
          <w:tcPr>
            <w:tcW w:w="1135"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510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61"/>
            </w:pPr>
            <w:r>
              <w:rPr>
                <w:sz w:val="20"/>
              </w:rPr>
              <w:t xml:space="preserve">КОСГУ </w:t>
            </w:r>
          </w:p>
        </w:tc>
        <w:tc>
          <w:tcPr>
            <w:tcW w:w="268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61"/>
            </w:pPr>
            <w:r>
              <w:rPr>
                <w:sz w:val="16"/>
              </w:rPr>
              <w:t xml:space="preserve"> </w:t>
            </w:r>
          </w:p>
        </w:tc>
      </w:tr>
      <w:tr w:rsidR="00DB6C7A" w:rsidRPr="00650342" w:rsidTr="00947190">
        <w:trPr>
          <w:trHeight w:val="646"/>
        </w:trPr>
        <w:tc>
          <w:tcPr>
            <w:tcW w:w="1723"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9"/>
            </w:pPr>
            <w:r>
              <w:rPr>
                <w:sz w:val="20"/>
              </w:rPr>
              <w:t xml:space="preserve">210 06 </w:t>
            </w:r>
          </w:p>
        </w:tc>
        <w:tc>
          <w:tcPr>
            <w:tcW w:w="141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135"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61"/>
            </w:pPr>
            <w:r>
              <w:rPr>
                <w:sz w:val="20"/>
              </w:rPr>
              <w:t xml:space="preserve">КОСГУ </w:t>
            </w:r>
          </w:p>
        </w:tc>
        <w:tc>
          <w:tcPr>
            <w:tcW w:w="268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61" w:right="331"/>
            </w:pPr>
            <w:r>
              <w:rPr>
                <w:sz w:val="16"/>
              </w:rPr>
              <w:t xml:space="preserve">Аналогичная структура у корреспондирующего счета 4 401 10 172 </w:t>
            </w:r>
          </w:p>
        </w:tc>
      </w:tr>
      <w:tr w:rsidR="00DB6C7A" w:rsidRPr="00650342" w:rsidTr="00947190">
        <w:trPr>
          <w:trHeight w:val="833"/>
        </w:trPr>
        <w:tc>
          <w:tcPr>
            <w:tcW w:w="1723"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9"/>
            </w:pPr>
            <w:r>
              <w:rPr>
                <w:sz w:val="20"/>
              </w:rPr>
              <w:t xml:space="preserve">301 00 </w:t>
            </w:r>
          </w:p>
        </w:tc>
        <w:tc>
          <w:tcPr>
            <w:tcW w:w="141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Раздел, подраздел </w:t>
            </w:r>
          </w:p>
        </w:tc>
        <w:tc>
          <w:tcPr>
            <w:tcW w:w="1135"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810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61"/>
            </w:pPr>
            <w:r>
              <w:rPr>
                <w:sz w:val="20"/>
              </w:rPr>
              <w:t xml:space="preserve">КОСГУ </w:t>
            </w:r>
          </w:p>
        </w:tc>
        <w:tc>
          <w:tcPr>
            <w:tcW w:w="268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61" w:right="128"/>
            </w:pPr>
            <w:r>
              <w:rPr>
                <w:sz w:val="16"/>
              </w:rPr>
              <w:t xml:space="preserve">По счетам аналитического учета счета 1 301 00 000 в сумме основного долга по кредитам, займам (ссудам) </w:t>
            </w:r>
          </w:p>
        </w:tc>
      </w:tr>
      <w:tr w:rsidR="00DB6C7A" w:rsidTr="00947190">
        <w:trPr>
          <w:trHeight w:val="324"/>
        </w:trPr>
        <w:tc>
          <w:tcPr>
            <w:tcW w:w="1723"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9"/>
            </w:pPr>
            <w:r>
              <w:rPr>
                <w:sz w:val="20"/>
              </w:rPr>
              <w:t xml:space="preserve">304 01 </w:t>
            </w:r>
          </w:p>
        </w:tc>
        <w:tc>
          <w:tcPr>
            <w:tcW w:w="141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135"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61"/>
            </w:pPr>
            <w:r>
              <w:rPr>
                <w:sz w:val="20"/>
              </w:rPr>
              <w:t xml:space="preserve">КОСГУ </w:t>
            </w:r>
          </w:p>
        </w:tc>
        <w:tc>
          <w:tcPr>
            <w:tcW w:w="268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61"/>
            </w:pPr>
            <w:r>
              <w:rPr>
                <w:sz w:val="16"/>
              </w:rPr>
              <w:t xml:space="preserve">– </w:t>
            </w:r>
          </w:p>
        </w:tc>
      </w:tr>
      <w:tr w:rsidR="00DB6C7A" w:rsidTr="00947190">
        <w:trPr>
          <w:trHeight w:val="554"/>
        </w:trPr>
        <w:tc>
          <w:tcPr>
            <w:tcW w:w="1723"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9"/>
            </w:pPr>
            <w:r>
              <w:rPr>
                <w:sz w:val="20"/>
              </w:rPr>
              <w:t xml:space="preserve">401 60 </w:t>
            </w:r>
          </w:p>
        </w:tc>
        <w:tc>
          <w:tcPr>
            <w:tcW w:w="141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Раздел, подраздел </w:t>
            </w:r>
          </w:p>
        </w:tc>
        <w:tc>
          <w:tcPr>
            <w:tcW w:w="1135"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нули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58"/>
            </w:pPr>
            <w:r>
              <w:rPr>
                <w:sz w:val="20"/>
              </w:rPr>
              <w:t xml:space="preserve">КВР </w:t>
            </w:r>
          </w:p>
        </w:tc>
        <w:tc>
          <w:tcPr>
            <w:tcW w:w="1277"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61"/>
            </w:pPr>
            <w:r>
              <w:rPr>
                <w:sz w:val="20"/>
              </w:rPr>
              <w:t xml:space="preserve">КОСГУ </w:t>
            </w:r>
          </w:p>
        </w:tc>
        <w:tc>
          <w:tcPr>
            <w:tcW w:w="2688" w:type="dxa"/>
            <w:tcBorders>
              <w:top w:val="single" w:sz="6" w:space="0" w:color="000000"/>
              <w:left w:val="single" w:sz="6" w:space="0" w:color="000000"/>
              <w:bottom w:val="single" w:sz="6" w:space="0" w:color="000000"/>
              <w:right w:val="single" w:sz="6" w:space="0" w:color="000000"/>
            </w:tcBorders>
          </w:tcPr>
          <w:p w:rsidR="00DB6C7A" w:rsidRDefault="00DB6C7A" w:rsidP="00947190">
            <w:pPr>
              <w:spacing w:line="259" w:lineRule="auto"/>
              <w:ind w:left="161"/>
            </w:pPr>
            <w:r>
              <w:rPr>
                <w:sz w:val="16"/>
              </w:rPr>
              <w:t xml:space="preserve"> </w:t>
            </w:r>
          </w:p>
        </w:tc>
      </w:tr>
    </w:tbl>
    <w:p w:rsidR="007D36D1" w:rsidRPr="00BB0ED5" w:rsidRDefault="003620CE" w:rsidP="00BB0ED5">
      <w:pPr>
        <w:ind w:firstLine="720"/>
        <w:rPr>
          <w:rFonts w:hAnsi="Times New Roman" w:cs="Times New Roman"/>
          <w:i/>
          <w:color w:val="000000"/>
          <w:sz w:val="20"/>
          <w:szCs w:val="20"/>
          <w:lang w:val="ru-RU"/>
        </w:rPr>
      </w:pPr>
      <w:r w:rsidRPr="00BB0ED5">
        <w:rPr>
          <w:rFonts w:hAnsi="Times New Roman" w:cs="Times New Roman"/>
          <w:i/>
          <w:color w:val="000000"/>
          <w:sz w:val="20"/>
          <w:szCs w:val="20"/>
          <w:lang w:val="ru-RU"/>
        </w:rPr>
        <w:t>Основание: пункты 21–21.2 Инструкции к Единому плану счетов № 157н, пункт 3</w:t>
      </w:r>
      <w:r w:rsidR="00CC48F5" w:rsidRPr="00BB0ED5">
        <w:rPr>
          <w:rFonts w:hAnsi="Times New Roman" w:cs="Times New Roman"/>
          <w:i/>
          <w:color w:val="000000"/>
          <w:sz w:val="20"/>
          <w:szCs w:val="20"/>
          <w:lang w:val="ru-RU"/>
        </w:rPr>
        <w:t xml:space="preserve"> </w:t>
      </w:r>
      <w:r w:rsidRPr="00BB0ED5">
        <w:rPr>
          <w:rFonts w:hAnsi="Times New Roman" w:cs="Times New Roman"/>
          <w:i/>
          <w:color w:val="000000"/>
          <w:sz w:val="20"/>
          <w:szCs w:val="20"/>
          <w:lang w:val="ru-RU"/>
        </w:rPr>
        <w:t>Инструкции № 183н.</w:t>
      </w:r>
    </w:p>
    <w:p w:rsidR="007D36D1" w:rsidRPr="00CC48F5" w:rsidRDefault="003620CE">
      <w:pPr>
        <w:jc w:val="center"/>
        <w:rPr>
          <w:rFonts w:hAnsi="Times New Roman" w:cs="Times New Roman"/>
          <w:color w:val="000000"/>
          <w:sz w:val="24"/>
          <w:szCs w:val="24"/>
          <w:lang w:val="ru-RU"/>
        </w:rPr>
      </w:pPr>
      <w:r>
        <w:rPr>
          <w:rFonts w:hAnsi="Times New Roman" w:cs="Times New Roman"/>
          <w:b/>
          <w:bCs/>
          <w:color w:val="000000"/>
          <w:sz w:val="24"/>
          <w:szCs w:val="24"/>
        </w:rPr>
        <w:t>V</w:t>
      </w:r>
      <w:r w:rsidRPr="00CC48F5">
        <w:rPr>
          <w:rFonts w:hAnsi="Times New Roman" w:cs="Times New Roman"/>
          <w:b/>
          <w:bCs/>
          <w:color w:val="000000"/>
          <w:sz w:val="24"/>
          <w:szCs w:val="24"/>
          <w:lang w:val="ru-RU"/>
        </w:rPr>
        <w:t>. Методика ведения бухгалтерского учета</w:t>
      </w:r>
    </w:p>
    <w:p w:rsidR="007D36D1" w:rsidRPr="00CC48F5" w:rsidRDefault="003620CE" w:rsidP="00256F5A">
      <w:pPr>
        <w:spacing w:before="0" w:beforeAutospacing="0" w:after="240" w:afterAutospacing="0"/>
        <w:jc w:val="both"/>
        <w:rPr>
          <w:rFonts w:hAnsi="Times New Roman" w:cs="Times New Roman"/>
          <w:color w:val="000000"/>
          <w:sz w:val="24"/>
          <w:szCs w:val="24"/>
          <w:lang w:val="ru-RU"/>
        </w:rPr>
      </w:pPr>
      <w:r w:rsidRPr="00CC48F5">
        <w:rPr>
          <w:rFonts w:hAnsi="Times New Roman" w:cs="Times New Roman"/>
          <w:b/>
          <w:bCs/>
          <w:color w:val="000000"/>
          <w:sz w:val="24"/>
          <w:szCs w:val="24"/>
          <w:lang w:val="ru-RU"/>
        </w:rPr>
        <w:t>1. Общие положения</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1.1. Бухучет ведется по первичным документам, которые проверены сотрудниками бухгалтерии в соответствии с положением о внутреннем финансовом </w:t>
      </w:r>
      <w:r w:rsidRPr="006F5E2B">
        <w:rPr>
          <w:rFonts w:hAnsi="Times New Roman" w:cs="Times New Roman"/>
          <w:color w:val="000000"/>
          <w:sz w:val="24"/>
          <w:szCs w:val="24"/>
          <w:lang w:val="ru-RU"/>
        </w:rPr>
        <w:t>контроле</w:t>
      </w:r>
      <w:r w:rsidRPr="006F5E2B">
        <w:rPr>
          <w:rFonts w:hAnsi="Times New Roman" w:cs="Times New Roman"/>
          <w:color w:val="000000"/>
          <w:sz w:val="24"/>
          <w:szCs w:val="24"/>
        </w:rPr>
        <w:t> </w:t>
      </w:r>
      <w:r w:rsidRPr="006F5E2B">
        <w:rPr>
          <w:rFonts w:hAnsi="Times New Roman" w:cs="Times New Roman"/>
          <w:color w:val="000000"/>
          <w:sz w:val="24"/>
          <w:szCs w:val="24"/>
          <w:lang w:val="ru-RU"/>
        </w:rPr>
        <w:t>(приложение 1</w:t>
      </w:r>
      <w:r w:rsidR="00E836ED" w:rsidRPr="006F5E2B">
        <w:rPr>
          <w:rFonts w:hAnsi="Times New Roman" w:cs="Times New Roman"/>
          <w:color w:val="000000"/>
          <w:sz w:val="24"/>
          <w:szCs w:val="24"/>
          <w:lang w:val="ru-RU"/>
        </w:rPr>
        <w:t>1</w:t>
      </w:r>
      <w:r w:rsidRPr="006F5E2B">
        <w:rPr>
          <w:rFonts w:hAnsi="Times New Roman" w:cs="Times New Roman"/>
          <w:color w:val="000000"/>
          <w:sz w:val="24"/>
          <w:szCs w:val="24"/>
          <w:lang w:val="ru-RU"/>
        </w:rPr>
        <w:t>).</w:t>
      </w:r>
    </w:p>
    <w:p w:rsidR="007D36D1" w:rsidRPr="00256F5A" w:rsidRDefault="003620CE" w:rsidP="00256F5A">
      <w:pPr>
        <w:spacing w:before="240" w:beforeAutospacing="0" w:after="240" w:afterAutospacing="0"/>
        <w:jc w:val="both"/>
        <w:rPr>
          <w:rFonts w:hAnsi="Times New Roman" w:cs="Times New Roman"/>
          <w:i/>
          <w:color w:val="000000"/>
          <w:sz w:val="20"/>
          <w:szCs w:val="20"/>
          <w:lang w:val="ru-RU"/>
        </w:rPr>
      </w:pPr>
      <w:r w:rsidRPr="00256F5A">
        <w:rPr>
          <w:rFonts w:hAnsi="Times New Roman" w:cs="Times New Roman"/>
          <w:i/>
          <w:color w:val="000000"/>
          <w:sz w:val="20"/>
          <w:szCs w:val="20"/>
          <w:lang w:val="ru-RU"/>
        </w:rPr>
        <w:t>Основание: пункт 3 Инструкции к Единому плану счетов № 157н, пункт 23 СГС «Концептуальные основы бухучета и отчетности».</w:t>
      </w:r>
    </w:p>
    <w:p w:rsidR="00BB0ED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1.2.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p>
    <w:p w:rsidR="007D36D1" w:rsidRPr="00BB0ED5" w:rsidRDefault="003620CE" w:rsidP="00256F5A">
      <w:pPr>
        <w:spacing w:before="240" w:beforeAutospacing="0" w:after="240" w:afterAutospacing="0"/>
        <w:jc w:val="both"/>
        <w:rPr>
          <w:rFonts w:hAnsi="Times New Roman" w:cs="Times New Roman"/>
          <w:color w:val="000000"/>
          <w:sz w:val="24"/>
          <w:szCs w:val="24"/>
          <w:lang w:val="ru-RU"/>
        </w:rPr>
      </w:pPr>
      <w:r w:rsidRPr="00BB0ED5">
        <w:rPr>
          <w:rFonts w:hAnsi="Times New Roman" w:cs="Times New Roman"/>
          <w:i/>
          <w:color w:val="000000"/>
          <w:sz w:val="20"/>
          <w:szCs w:val="20"/>
          <w:lang w:val="ru-RU"/>
        </w:rPr>
        <w:t>Основание: пункт 54 СГС «Концептуальные основы бухучета и отчетности».</w:t>
      </w:r>
    </w:p>
    <w:p w:rsid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1.3. В случае если для показателя, необходимого для ведения бухгалтерского учета, не</w:t>
      </w:r>
      <w:r>
        <w:rPr>
          <w:rFonts w:hAnsi="Times New Roman" w:cs="Times New Roman"/>
          <w:color w:val="000000"/>
          <w:sz w:val="24"/>
          <w:szCs w:val="24"/>
        </w:rPr>
        <w:t> </w:t>
      </w:r>
      <w:r w:rsidRPr="00CC48F5">
        <w:rPr>
          <w:rFonts w:hAnsi="Times New Roman" w:cs="Times New Roman"/>
          <w:color w:val="000000"/>
          <w:sz w:val="24"/>
          <w:szCs w:val="24"/>
          <w:lang w:val="ru-RU"/>
        </w:rPr>
        <w:t>установлен метод оценки в законодательстве и в настоящей учетной политике, то</w:t>
      </w:r>
      <w:r>
        <w:rPr>
          <w:rFonts w:hAnsi="Times New Roman" w:cs="Times New Roman"/>
          <w:color w:val="000000"/>
          <w:sz w:val="24"/>
          <w:szCs w:val="24"/>
        </w:rPr>
        <w:t> </w:t>
      </w:r>
      <w:r w:rsidRPr="00CC48F5">
        <w:rPr>
          <w:rFonts w:hAnsi="Times New Roman" w:cs="Times New Roman"/>
          <w:color w:val="000000"/>
          <w:sz w:val="24"/>
          <w:szCs w:val="24"/>
          <w:lang w:val="ru-RU"/>
        </w:rPr>
        <w:t>величина оценочного показателя определяется профессиональным суждением главного бухгалтера.</w:t>
      </w:r>
    </w:p>
    <w:p w:rsidR="007D36D1" w:rsidRPr="00BB0ED5" w:rsidRDefault="003620CE" w:rsidP="00256F5A">
      <w:pPr>
        <w:spacing w:before="240" w:beforeAutospacing="0" w:after="240" w:afterAutospacing="0"/>
        <w:rPr>
          <w:rFonts w:hAnsi="Times New Roman" w:cs="Times New Roman"/>
          <w:i/>
          <w:color w:val="000000"/>
          <w:sz w:val="20"/>
          <w:szCs w:val="20"/>
          <w:lang w:val="ru-RU"/>
        </w:rPr>
      </w:pPr>
      <w:r w:rsidRPr="00BB0ED5">
        <w:rPr>
          <w:rFonts w:hAnsi="Times New Roman" w:cs="Times New Roman"/>
          <w:i/>
          <w:color w:val="000000"/>
          <w:sz w:val="20"/>
          <w:szCs w:val="20"/>
          <w:lang w:val="ru-RU"/>
        </w:rPr>
        <w:t>Основание: пункт 6 СГС «Учетная политика, оценочные значения и ошибки».</w:t>
      </w:r>
    </w:p>
    <w:p w:rsidR="006B1840" w:rsidRPr="00650342" w:rsidRDefault="003620CE" w:rsidP="00256F5A">
      <w:pPr>
        <w:spacing w:before="0" w:beforeAutospacing="0" w:after="240" w:afterAutospacing="0"/>
        <w:rPr>
          <w:rFonts w:hAnsi="Times New Roman" w:cs="Times New Roman"/>
          <w:b/>
          <w:bCs/>
          <w:color w:val="000000"/>
          <w:sz w:val="24"/>
          <w:szCs w:val="24"/>
          <w:lang w:val="ru-RU"/>
        </w:rPr>
      </w:pPr>
      <w:r>
        <w:rPr>
          <w:rFonts w:hAnsi="Times New Roman" w:cs="Times New Roman"/>
          <w:b/>
          <w:bCs/>
          <w:color w:val="000000"/>
          <w:sz w:val="24"/>
          <w:szCs w:val="24"/>
        </w:rPr>
        <w:t> </w:t>
      </w:r>
    </w:p>
    <w:p w:rsidR="007D36D1" w:rsidRPr="00CC48F5" w:rsidRDefault="003620CE" w:rsidP="00256F5A">
      <w:pPr>
        <w:spacing w:before="0" w:beforeAutospacing="0" w:after="240" w:afterAutospacing="0"/>
        <w:rPr>
          <w:rFonts w:hAnsi="Times New Roman" w:cs="Times New Roman"/>
          <w:color w:val="000000"/>
          <w:sz w:val="24"/>
          <w:szCs w:val="24"/>
          <w:lang w:val="ru-RU"/>
        </w:rPr>
      </w:pPr>
      <w:r w:rsidRPr="00CC48F5">
        <w:rPr>
          <w:rFonts w:hAnsi="Times New Roman" w:cs="Times New Roman"/>
          <w:b/>
          <w:bCs/>
          <w:color w:val="000000"/>
          <w:sz w:val="24"/>
          <w:szCs w:val="24"/>
          <w:lang w:val="ru-RU"/>
        </w:rPr>
        <w:lastRenderedPageBreak/>
        <w:t>2. Основные средства</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2.1. Учреждение учитывает в составе основных средств материальные объекты</w:t>
      </w:r>
      <w:r>
        <w:rPr>
          <w:rFonts w:hAnsi="Times New Roman" w:cs="Times New Roman"/>
          <w:color w:val="000000"/>
          <w:sz w:val="24"/>
          <w:szCs w:val="24"/>
        </w:rPr>
        <w:t> </w:t>
      </w:r>
      <w:r w:rsidRPr="00CC48F5">
        <w:rPr>
          <w:rFonts w:hAnsi="Times New Roman" w:cs="Times New Roman"/>
          <w:color w:val="000000"/>
          <w:sz w:val="24"/>
          <w:szCs w:val="24"/>
          <w:lang w:val="ru-RU"/>
        </w:rPr>
        <w:t>имущества, независимо от их стоимости, со сроком полезного использования более 12</w:t>
      </w:r>
      <w:r>
        <w:rPr>
          <w:rFonts w:hAnsi="Times New Roman" w:cs="Times New Roman"/>
          <w:color w:val="000000"/>
          <w:sz w:val="24"/>
          <w:szCs w:val="24"/>
        </w:rPr>
        <w:t> </w:t>
      </w:r>
      <w:r w:rsidRPr="00CC48F5">
        <w:rPr>
          <w:rFonts w:hAnsi="Times New Roman" w:cs="Times New Roman"/>
          <w:color w:val="000000"/>
          <w:sz w:val="24"/>
          <w:szCs w:val="24"/>
          <w:lang w:val="ru-RU"/>
        </w:rPr>
        <w:t>месяцев, а также</w:t>
      </w:r>
      <w:r>
        <w:rPr>
          <w:rFonts w:hAnsi="Times New Roman" w:cs="Times New Roman"/>
          <w:color w:val="000000"/>
          <w:sz w:val="24"/>
          <w:szCs w:val="24"/>
        </w:rPr>
        <w:t> </w:t>
      </w:r>
      <w:r w:rsidRPr="00CC48F5">
        <w:rPr>
          <w:rFonts w:hAnsi="Times New Roman" w:cs="Times New Roman"/>
          <w:color w:val="000000"/>
          <w:sz w:val="24"/>
          <w:szCs w:val="24"/>
          <w:lang w:val="ru-RU"/>
        </w:rPr>
        <w:t xml:space="preserve">бесконтактные </w:t>
      </w:r>
      <w:proofErr w:type="gramStart"/>
      <w:r w:rsidRPr="00CC48F5">
        <w:rPr>
          <w:rFonts w:hAnsi="Times New Roman" w:cs="Times New Roman"/>
          <w:color w:val="000000"/>
          <w:sz w:val="24"/>
          <w:szCs w:val="24"/>
          <w:lang w:val="ru-RU"/>
        </w:rPr>
        <w:t xml:space="preserve">термометры, </w:t>
      </w:r>
      <w:r>
        <w:rPr>
          <w:rFonts w:hAnsi="Times New Roman" w:cs="Times New Roman"/>
          <w:color w:val="000000"/>
          <w:sz w:val="24"/>
          <w:szCs w:val="24"/>
        </w:rPr>
        <w:t> </w:t>
      </w:r>
      <w:r w:rsidRPr="00CC48F5">
        <w:rPr>
          <w:rFonts w:hAnsi="Times New Roman" w:cs="Times New Roman"/>
          <w:color w:val="000000"/>
          <w:sz w:val="24"/>
          <w:szCs w:val="24"/>
          <w:lang w:val="ru-RU"/>
        </w:rPr>
        <w:t xml:space="preserve"> </w:t>
      </w:r>
      <w:proofErr w:type="gramEnd"/>
      <w:r w:rsidRPr="00CC48F5">
        <w:rPr>
          <w:rFonts w:hAnsi="Times New Roman" w:cs="Times New Roman"/>
          <w:color w:val="000000"/>
          <w:sz w:val="24"/>
          <w:szCs w:val="24"/>
          <w:lang w:val="ru-RU"/>
        </w:rPr>
        <w:t>штампы, печати и инвентарь. Перечень объектов, которые относятся к</w:t>
      </w:r>
      <w:r>
        <w:rPr>
          <w:rFonts w:hAnsi="Times New Roman" w:cs="Times New Roman"/>
          <w:color w:val="000000"/>
          <w:sz w:val="24"/>
          <w:szCs w:val="24"/>
        </w:rPr>
        <w:t> </w:t>
      </w:r>
      <w:r w:rsidRPr="00CC48F5">
        <w:rPr>
          <w:rFonts w:hAnsi="Times New Roman" w:cs="Times New Roman"/>
          <w:color w:val="000000"/>
          <w:sz w:val="24"/>
          <w:szCs w:val="24"/>
          <w:lang w:val="ru-RU"/>
        </w:rPr>
        <w:t xml:space="preserve">группе «Инвентарь производственный и хозяйственный», приведен в </w:t>
      </w:r>
      <w:r w:rsidRPr="006F5E2B">
        <w:rPr>
          <w:rFonts w:hAnsi="Times New Roman" w:cs="Times New Roman"/>
          <w:color w:val="000000"/>
          <w:sz w:val="24"/>
          <w:szCs w:val="24"/>
          <w:lang w:val="ru-RU"/>
        </w:rPr>
        <w:t>приложении</w:t>
      </w:r>
      <w:r w:rsidRPr="006F5E2B">
        <w:rPr>
          <w:rFonts w:hAnsi="Times New Roman" w:cs="Times New Roman"/>
          <w:color w:val="000000"/>
          <w:sz w:val="24"/>
          <w:szCs w:val="24"/>
        </w:rPr>
        <w:t> </w:t>
      </w:r>
      <w:r w:rsidRPr="006F5E2B">
        <w:rPr>
          <w:rFonts w:hAnsi="Times New Roman" w:cs="Times New Roman"/>
          <w:color w:val="000000"/>
          <w:sz w:val="24"/>
          <w:szCs w:val="24"/>
          <w:lang w:val="ru-RU"/>
        </w:rPr>
        <w:t>7.</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2.2. В один инвентарный объект, признаваемый комплексом объектов основных средств,</w:t>
      </w:r>
      <w:r>
        <w:rPr>
          <w:rFonts w:hAnsi="Times New Roman" w:cs="Times New Roman"/>
          <w:color w:val="000000"/>
          <w:sz w:val="24"/>
          <w:szCs w:val="24"/>
        </w:rPr>
        <w:t> </w:t>
      </w:r>
      <w:r w:rsidRPr="00CC48F5">
        <w:rPr>
          <w:rFonts w:hAnsi="Times New Roman" w:cs="Times New Roman"/>
          <w:color w:val="000000"/>
          <w:sz w:val="24"/>
          <w:szCs w:val="24"/>
          <w:lang w:val="ru-RU"/>
        </w:rPr>
        <w:t>объединяются объекты имущества несущественной стоимости, имеющие одинаковые</w:t>
      </w:r>
      <w:r>
        <w:rPr>
          <w:rFonts w:hAnsi="Times New Roman" w:cs="Times New Roman"/>
          <w:color w:val="000000"/>
          <w:sz w:val="24"/>
          <w:szCs w:val="24"/>
        </w:rPr>
        <w:t> </w:t>
      </w:r>
      <w:r w:rsidRPr="00CC48F5">
        <w:rPr>
          <w:rFonts w:hAnsi="Times New Roman" w:cs="Times New Roman"/>
          <w:color w:val="000000"/>
          <w:sz w:val="24"/>
          <w:szCs w:val="24"/>
          <w:lang w:val="ru-RU"/>
        </w:rPr>
        <w:t>сроки полезного и ожидаемого использования:</w:t>
      </w:r>
    </w:p>
    <w:p w:rsidR="0035040C" w:rsidRDefault="0035040C" w:rsidP="0035040C">
      <w:pPr>
        <w:spacing w:before="0" w:beforeAutospacing="0" w:after="0" w:afterAutospacing="0"/>
        <w:ind w:left="78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35040C">
        <w:rPr>
          <w:rFonts w:hAnsi="Times New Roman" w:cs="Times New Roman"/>
          <w:color w:val="000000"/>
          <w:sz w:val="24"/>
          <w:szCs w:val="24"/>
          <w:lang w:val="ru-RU"/>
        </w:rPr>
        <w:t>объекты библиотечного фонда;</w:t>
      </w:r>
    </w:p>
    <w:p w:rsidR="0035040C" w:rsidRDefault="0035040C" w:rsidP="0035040C">
      <w:pPr>
        <w:spacing w:before="0" w:beforeAutospacing="0" w:after="0" w:afterAutospacing="0"/>
        <w:ind w:left="78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мебель для обстановки одного помещения: столы, стулья, стеллажи, шкафы,</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полки;</w:t>
      </w:r>
    </w:p>
    <w:p w:rsidR="007D36D1" w:rsidRPr="00CC48F5" w:rsidRDefault="0035040C" w:rsidP="0035040C">
      <w:pPr>
        <w:spacing w:before="0" w:beforeAutospacing="0" w:after="0" w:afterAutospacing="0"/>
        <w:ind w:left="78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компьютерное и периферийное оборудование: системные блоки, мониторы,</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компьютерные мыши, клавиатуры, принтеры, сканеры, колонки, акустические</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системы, микрофоны, веб-камеры, устройства захвата видео, внешние ТВ-тюнеры,</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внешние накопители на жестких дисках;</w:t>
      </w:r>
    </w:p>
    <w:p w:rsidR="007D36D1" w:rsidRPr="00947190" w:rsidRDefault="007D36D1" w:rsidP="006B2F2A">
      <w:pPr>
        <w:spacing w:before="0" w:beforeAutospacing="0" w:after="0" w:afterAutospacing="0"/>
        <w:ind w:left="780" w:right="180"/>
        <w:jc w:val="both"/>
        <w:rPr>
          <w:rFonts w:hAnsi="Times New Roman" w:cs="Times New Roman"/>
          <w:color w:val="000000"/>
          <w:sz w:val="24"/>
          <w:szCs w:val="24"/>
          <w:lang w:val="ru-RU"/>
        </w:rPr>
      </w:pPr>
    </w:p>
    <w:p w:rsidR="007D36D1" w:rsidRPr="00CC48F5" w:rsidRDefault="003620CE" w:rsidP="0035040C">
      <w:pPr>
        <w:spacing w:before="0" w:beforeAutospacing="0" w:after="0" w:afterAutospacing="0"/>
        <w:ind w:firstLine="720"/>
        <w:jc w:val="both"/>
        <w:rPr>
          <w:rFonts w:hAnsi="Times New Roman" w:cs="Times New Roman"/>
          <w:color w:val="000000"/>
          <w:sz w:val="24"/>
          <w:szCs w:val="24"/>
          <w:lang w:val="ru-RU"/>
        </w:rPr>
      </w:pPr>
      <w:r w:rsidRPr="00CC48F5">
        <w:rPr>
          <w:rFonts w:hAnsi="Times New Roman" w:cs="Times New Roman"/>
          <w:color w:val="000000"/>
          <w:sz w:val="24"/>
          <w:szCs w:val="24"/>
          <w:lang w:val="ru-RU"/>
        </w:rPr>
        <w:t>Не считается существенной стоимость до 20</w:t>
      </w:r>
      <w:r>
        <w:rPr>
          <w:rFonts w:hAnsi="Times New Roman" w:cs="Times New Roman"/>
          <w:color w:val="000000"/>
          <w:sz w:val="24"/>
          <w:szCs w:val="24"/>
        </w:rPr>
        <w:t> </w:t>
      </w:r>
      <w:r w:rsidRPr="00CC48F5">
        <w:rPr>
          <w:rFonts w:hAnsi="Times New Roman" w:cs="Times New Roman"/>
          <w:color w:val="000000"/>
          <w:sz w:val="24"/>
          <w:szCs w:val="24"/>
          <w:lang w:val="ru-RU"/>
        </w:rPr>
        <w:t>000 руб. за один имущественный объект. Необходимость объединения и конкретный перечень объединяемых объектов определяет комиссия учреждения по поступлению и выбытию активов.</w:t>
      </w:r>
    </w:p>
    <w:p w:rsidR="007D36D1" w:rsidRPr="00354308" w:rsidRDefault="003620CE" w:rsidP="00256F5A">
      <w:pPr>
        <w:spacing w:before="240" w:beforeAutospacing="0" w:after="240" w:afterAutospacing="0"/>
        <w:jc w:val="both"/>
        <w:rPr>
          <w:rFonts w:hAnsi="Times New Roman" w:cs="Times New Roman"/>
          <w:i/>
          <w:color w:val="000000"/>
          <w:sz w:val="20"/>
          <w:szCs w:val="20"/>
          <w:lang w:val="ru-RU"/>
        </w:rPr>
      </w:pPr>
      <w:r w:rsidRPr="00354308">
        <w:rPr>
          <w:rFonts w:hAnsi="Times New Roman" w:cs="Times New Roman"/>
          <w:i/>
          <w:color w:val="000000"/>
          <w:sz w:val="20"/>
          <w:szCs w:val="20"/>
          <w:lang w:val="ru-RU"/>
        </w:rPr>
        <w:t>Основание: пункт 10 СГС «Основные средства».</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2.3. Уникальный инвентарный номер состоит из десяти знаков и присваивается в порядке:</w:t>
      </w:r>
    </w:p>
    <w:p w:rsidR="007D36D1" w:rsidRPr="00CC48F5" w:rsidRDefault="0035040C" w:rsidP="0035040C">
      <w:pPr>
        <w:spacing w:before="0" w:beforeAutospacing="0" w:after="0" w:afterAutospacing="0"/>
        <w:ind w:left="78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54308">
        <w:rPr>
          <w:rFonts w:hAnsi="Times New Roman" w:cs="Times New Roman"/>
          <w:color w:val="000000"/>
          <w:sz w:val="24"/>
          <w:szCs w:val="24"/>
          <w:lang w:val="ru-RU"/>
        </w:rPr>
        <w:t>1</w:t>
      </w:r>
      <w:r w:rsidR="003620CE" w:rsidRPr="00CC48F5">
        <w:rPr>
          <w:rFonts w:hAnsi="Times New Roman" w:cs="Times New Roman"/>
          <w:color w:val="000000"/>
          <w:sz w:val="24"/>
          <w:szCs w:val="24"/>
          <w:lang w:val="ru-RU"/>
        </w:rPr>
        <w:t>–</w:t>
      </w:r>
      <w:r w:rsidR="00354308">
        <w:rPr>
          <w:rFonts w:hAnsi="Times New Roman" w:cs="Times New Roman"/>
          <w:color w:val="000000"/>
          <w:sz w:val="24"/>
          <w:szCs w:val="24"/>
          <w:lang w:val="ru-RU"/>
        </w:rPr>
        <w:t>3</w:t>
      </w:r>
      <w:r w:rsidR="003620CE" w:rsidRPr="00CC48F5">
        <w:rPr>
          <w:rFonts w:hAnsi="Times New Roman" w:cs="Times New Roman"/>
          <w:color w:val="000000"/>
          <w:sz w:val="24"/>
          <w:szCs w:val="24"/>
          <w:lang w:val="ru-RU"/>
        </w:rPr>
        <w:t>-й разряды</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 код объекта учета синтетического счета в Плане счетов бухгалтерского учета (приложение 1 к приказу Минфина от 23.12.2010 № 183н);</w:t>
      </w:r>
    </w:p>
    <w:p w:rsidR="007D36D1" w:rsidRPr="00CC48F5" w:rsidRDefault="00407E75" w:rsidP="0035040C">
      <w:pPr>
        <w:spacing w:before="0" w:beforeAutospacing="0" w:after="0" w:afterAutospacing="0"/>
        <w:ind w:left="78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54308">
        <w:rPr>
          <w:rFonts w:hAnsi="Times New Roman" w:cs="Times New Roman"/>
          <w:color w:val="000000"/>
          <w:sz w:val="24"/>
          <w:szCs w:val="24"/>
          <w:lang w:val="ru-RU"/>
        </w:rPr>
        <w:t>4</w:t>
      </w:r>
      <w:r w:rsidR="003620CE" w:rsidRPr="00CC48F5">
        <w:rPr>
          <w:rFonts w:hAnsi="Times New Roman" w:cs="Times New Roman"/>
          <w:color w:val="000000"/>
          <w:sz w:val="24"/>
          <w:szCs w:val="24"/>
          <w:lang w:val="ru-RU"/>
        </w:rPr>
        <w:t>–</w:t>
      </w:r>
      <w:r w:rsidR="00354308">
        <w:rPr>
          <w:rFonts w:hAnsi="Times New Roman" w:cs="Times New Roman"/>
          <w:color w:val="000000"/>
          <w:sz w:val="24"/>
          <w:szCs w:val="24"/>
          <w:lang w:val="ru-RU"/>
        </w:rPr>
        <w:t>5</w:t>
      </w:r>
      <w:r w:rsidR="003620CE" w:rsidRPr="00CC48F5">
        <w:rPr>
          <w:rFonts w:hAnsi="Times New Roman" w:cs="Times New Roman"/>
          <w:color w:val="000000"/>
          <w:sz w:val="24"/>
          <w:szCs w:val="24"/>
          <w:lang w:val="ru-RU"/>
        </w:rPr>
        <w:t>-й разряды</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 код группы и вида синтетического счета Плана счетов бухгалтерского учета (приложение 1 к приказу Минфина от 23.12.2010 № 183н);</w:t>
      </w:r>
    </w:p>
    <w:p w:rsidR="007D36D1" w:rsidRPr="00CC48F5" w:rsidRDefault="00407E75" w:rsidP="00407E75">
      <w:pPr>
        <w:spacing w:before="0" w:beforeAutospacing="0" w:after="0" w:afterAutospacing="0"/>
        <w:ind w:left="780" w:right="180"/>
        <w:jc w:val="both"/>
        <w:rPr>
          <w:rFonts w:hAnsi="Times New Roman" w:cs="Times New Roman"/>
          <w:color w:val="000000"/>
          <w:sz w:val="24"/>
          <w:szCs w:val="24"/>
          <w:lang w:val="ru-RU"/>
        </w:rPr>
      </w:pPr>
      <w:r>
        <w:rPr>
          <w:rFonts w:hAnsi="Times New Roman" w:cs="Times New Roman"/>
          <w:color w:val="000000"/>
          <w:sz w:val="24"/>
          <w:szCs w:val="24"/>
          <w:lang w:val="ru-RU"/>
        </w:rPr>
        <w:t>-</w:t>
      </w:r>
      <w:r w:rsidR="00354308">
        <w:rPr>
          <w:rFonts w:hAnsi="Times New Roman" w:cs="Times New Roman"/>
          <w:color w:val="000000"/>
          <w:sz w:val="24"/>
          <w:szCs w:val="24"/>
          <w:lang w:val="ru-RU"/>
        </w:rPr>
        <w:t>6</w:t>
      </w:r>
      <w:r w:rsidR="003620CE" w:rsidRPr="00CC48F5">
        <w:rPr>
          <w:rFonts w:hAnsi="Times New Roman" w:cs="Times New Roman"/>
          <w:color w:val="000000"/>
          <w:sz w:val="24"/>
          <w:szCs w:val="24"/>
          <w:lang w:val="ru-RU"/>
        </w:rPr>
        <w:t>–10-й разряды</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 порядковый номер нефинансового актива.</w:t>
      </w:r>
    </w:p>
    <w:p w:rsidR="007D36D1" w:rsidRPr="006B2F2A" w:rsidRDefault="003620CE" w:rsidP="00256F5A">
      <w:pPr>
        <w:spacing w:before="240" w:beforeAutospacing="0" w:after="240" w:afterAutospacing="0"/>
        <w:jc w:val="both"/>
        <w:rPr>
          <w:rFonts w:hAnsi="Times New Roman" w:cs="Times New Roman"/>
          <w:i/>
          <w:color w:val="000000"/>
          <w:sz w:val="20"/>
          <w:szCs w:val="20"/>
          <w:lang w:val="ru-RU"/>
        </w:rPr>
      </w:pPr>
      <w:r w:rsidRPr="006B2F2A">
        <w:rPr>
          <w:rFonts w:hAnsi="Times New Roman" w:cs="Times New Roman"/>
          <w:i/>
          <w:color w:val="000000"/>
          <w:sz w:val="20"/>
          <w:szCs w:val="20"/>
          <w:lang w:val="ru-RU"/>
        </w:rPr>
        <w:t>Основание: пункт 9 СГС «Основные средства», пункт 46 Инструкции к Единому плану счетов № 157н.</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2.4. Присвоенный объекту инвентарный номер обозначается путем нанесения номера на</w:t>
      </w:r>
      <w:r>
        <w:rPr>
          <w:rFonts w:hAnsi="Times New Roman" w:cs="Times New Roman"/>
          <w:color w:val="000000"/>
          <w:sz w:val="24"/>
          <w:szCs w:val="24"/>
        </w:rPr>
        <w:t> </w:t>
      </w:r>
      <w:r w:rsidRPr="00CC48F5">
        <w:rPr>
          <w:rFonts w:hAnsi="Times New Roman" w:cs="Times New Roman"/>
          <w:color w:val="000000"/>
          <w:sz w:val="24"/>
          <w:szCs w:val="24"/>
          <w:lang w:val="ru-RU"/>
        </w:rPr>
        <w:t>инвентарный объект краской или водостойким маркером. В случае если объект является сложным (комплексом конструктивно-сочлененных</w:t>
      </w:r>
      <w:r>
        <w:rPr>
          <w:rFonts w:hAnsi="Times New Roman" w:cs="Times New Roman"/>
          <w:color w:val="000000"/>
          <w:sz w:val="24"/>
          <w:szCs w:val="24"/>
        </w:rPr>
        <w:t> </w:t>
      </w:r>
      <w:r w:rsidRPr="00CC48F5">
        <w:rPr>
          <w:rFonts w:hAnsi="Times New Roman" w:cs="Times New Roman"/>
          <w:color w:val="000000"/>
          <w:sz w:val="24"/>
          <w:szCs w:val="24"/>
          <w:lang w:val="ru-RU"/>
        </w:rPr>
        <w:t>предметов), инвентарный номер обозначается на каждом составляющем элементе тем же</w:t>
      </w:r>
      <w:r>
        <w:rPr>
          <w:rFonts w:hAnsi="Times New Roman" w:cs="Times New Roman"/>
          <w:color w:val="000000"/>
          <w:sz w:val="24"/>
          <w:szCs w:val="24"/>
        </w:rPr>
        <w:t> </w:t>
      </w:r>
      <w:r w:rsidRPr="00CC48F5">
        <w:rPr>
          <w:rFonts w:hAnsi="Times New Roman" w:cs="Times New Roman"/>
          <w:color w:val="000000"/>
          <w:sz w:val="24"/>
          <w:szCs w:val="24"/>
          <w:lang w:val="ru-RU"/>
        </w:rPr>
        <w:t>способом, что и на сложном объекте.</w:t>
      </w:r>
    </w:p>
    <w:p w:rsidR="007D36D1" w:rsidRDefault="003620CE" w:rsidP="006B2F2A">
      <w:pPr>
        <w:spacing w:before="0" w:beforeAutospacing="0" w:after="0" w:afterAutospacing="0"/>
        <w:jc w:val="both"/>
        <w:rPr>
          <w:rFonts w:hAnsi="Times New Roman" w:cs="Times New Roman"/>
          <w:color w:val="000000"/>
          <w:sz w:val="24"/>
          <w:szCs w:val="24"/>
        </w:rPr>
      </w:pPr>
      <w:r w:rsidRPr="00CC48F5">
        <w:rPr>
          <w:rFonts w:hAnsi="Times New Roman" w:cs="Times New Roman"/>
          <w:color w:val="000000"/>
          <w:sz w:val="24"/>
          <w:szCs w:val="24"/>
          <w:lang w:val="ru-RU"/>
        </w:rPr>
        <w:t>2.5.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CC48F5">
        <w:rPr>
          <w:rFonts w:hAnsi="Times New Roman" w:cs="Times New Roman"/>
          <w:color w:val="000000"/>
          <w:sz w:val="24"/>
          <w:szCs w:val="24"/>
          <w:lang w:val="ru-RU"/>
        </w:rPr>
        <w:t>выбываемых</w:t>
      </w:r>
      <w:proofErr w:type="spellEnd"/>
      <w:r w:rsidRPr="00CC48F5">
        <w:rPr>
          <w:rFonts w:hAnsi="Times New Roman" w:cs="Times New Roman"/>
          <w:color w:val="000000"/>
          <w:sz w:val="24"/>
          <w:szCs w:val="24"/>
          <w:lang w:val="ru-RU"/>
        </w:rPr>
        <w:t xml:space="preserve">) составных частей. </w:t>
      </w:r>
      <w:r>
        <w:rPr>
          <w:rFonts w:hAnsi="Times New Roman" w:cs="Times New Roman"/>
          <w:color w:val="000000"/>
          <w:sz w:val="24"/>
          <w:szCs w:val="24"/>
        </w:rPr>
        <w:t xml:space="preserve">Данное </w:t>
      </w:r>
      <w:proofErr w:type="spellStart"/>
      <w:r>
        <w:rPr>
          <w:rFonts w:hAnsi="Times New Roman" w:cs="Times New Roman"/>
          <w:color w:val="000000"/>
          <w:sz w:val="24"/>
          <w:szCs w:val="24"/>
        </w:rPr>
        <w:t>правило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w:t>
      </w:r>
      <w:proofErr w:type="spellStart"/>
      <w:r>
        <w:rPr>
          <w:rFonts w:hAnsi="Times New Roman" w:cs="Times New Roman"/>
          <w:color w:val="000000"/>
          <w:sz w:val="24"/>
          <w:szCs w:val="24"/>
        </w:rPr>
        <w:t>следующим</w:t>
      </w:r>
      <w:proofErr w:type="spellEnd"/>
      <w:r>
        <w:rPr>
          <w:rFonts w:hAnsi="Times New Roman" w:cs="Times New Roman"/>
          <w:color w:val="000000"/>
          <w:sz w:val="24"/>
          <w:szCs w:val="24"/>
        </w:rPr>
        <w:t xml:space="preserve"> группам основных средств:</w:t>
      </w:r>
    </w:p>
    <w:p w:rsidR="007D36D1" w:rsidRDefault="003620CE" w:rsidP="001B44F2">
      <w:pPr>
        <w:numPr>
          <w:ilvl w:val="0"/>
          <w:numId w:val="5"/>
        </w:numPr>
        <w:spacing w:before="0" w:beforeAutospacing="0" w:after="0" w:afterAutospacing="0"/>
        <w:ind w:left="780" w:right="180"/>
        <w:contextualSpacing/>
        <w:jc w:val="both"/>
        <w:rPr>
          <w:rFonts w:hAnsi="Times New Roman" w:cs="Times New Roman"/>
          <w:color w:val="000000"/>
          <w:sz w:val="24"/>
          <w:szCs w:val="24"/>
        </w:rPr>
      </w:pPr>
      <w:r>
        <w:rPr>
          <w:rFonts w:hAnsi="Times New Roman" w:cs="Times New Roman"/>
          <w:color w:val="000000"/>
          <w:sz w:val="24"/>
          <w:szCs w:val="24"/>
        </w:rPr>
        <w:t>машины и оборудование;</w:t>
      </w:r>
    </w:p>
    <w:p w:rsidR="007D36D1" w:rsidRDefault="003620CE" w:rsidP="001B44F2">
      <w:pPr>
        <w:numPr>
          <w:ilvl w:val="0"/>
          <w:numId w:val="5"/>
        </w:numPr>
        <w:spacing w:before="0" w:beforeAutospacing="0" w:after="0" w:afterAutospacing="0"/>
        <w:ind w:left="780" w:right="180"/>
        <w:contextualSpacing/>
        <w:jc w:val="both"/>
        <w:rPr>
          <w:rFonts w:hAnsi="Times New Roman" w:cs="Times New Roman"/>
          <w:color w:val="000000"/>
          <w:sz w:val="24"/>
          <w:szCs w:val="24"/>
        </w:rPr>
      </w:pPr>
      <w:r>
        <w:rPr>
          <w:rFonts w:hAnsi="Times New Roman" w:cs="Times New Roman"/>
          <w:color w:val="000000"/>
          <w:sz w:val="24"/>
          <w:szCs w:val="24"/>
        </w:rPr>
        <w:t>транспортные средства;</w:t>
      </w:r>
    </w:p>
    <w:p w:rsidR="007D36D1" w:rsidRDefault="003620CE" w:rsidP="001B44F2">
      <w:pPr>
        <w:numPr>
          <w:ilvl w:val="0"/>
          <w:numId w:val="5"/>
        </w:numPr>
        <w:spacing w:before="0" w:beforeAutospacing="0" w:after="0" w:afterAutospacing="0"/>
        <w:ind w:left="780" w:right="180"/>
        <w:contextualSpacing/>
        <w:jc w:val="both"/>
        <w:rPr>
          <w:rFonts w:hAnsi="Times New Roman" w:cs="Times New Roman"/>
          <w:color w:val="000000"/>
          <w:sz w:val="24"/>
          <w:szCs w:val="24"/>
        </w:rPr>
      </w:pPr>
      <w:r>
        <w:rPr>
          <w:rFonts w:hAnsi="Times New Roman" w:cs="Times New Roman"/>
          <w:color w:val="000000"/>
          <w:sz w:val="24"/>
          <w:szCs w:val="24"/>
        </w:rPr>
        <w:t>инвентарь производственный и хозяйственный;</w:t>
      </w:r>
    </w:p>
    <w:p w:rsidR="00AD069A" w:rsidRPr="00256F5A" w:rsidRDefault="003620CE" w:rsidP="001B44F2">
      <w:pPr>
        <w:numPr>
          <w:ilvl w:val="0"/>
          <w:numId w:val="5"/>
        </w:numPr>
        <w:spacing w:before="0" w:beforeAutospacing="0" w:after="0" w:afterAutospacing="0"/>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многолетние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насаждения</w:t>
      </w:r>
      <w:proofErr w:type="spellEnd"/>
      <w:r>
        <w:rPr>
          <w:rFonts w:hAnsi="Times New Roman" w:cs="Times New Roman"/>
          <w:color w:val="000000"/>
          <w:sz w:val="24"/>
          <w:szCs w:val="24"/>
        </w:rPr>
        <w:t>;</w:t>
      </w:r>
    </w:p>
    <w:p w:rsidR="007D36D1" w:rsidRPr="006B2F2A" w:rsidRDefault="003620CE" w:rsidP="00256F5A">
      <w:pPr>
        <w:spacing w:before="240" w:beforeAutospacing="0" w:after="240" w:afterAutospacing="0"/>
        <w:rPr>
          <w:rFonts w:hAnsi="Times New Roman" w:cs="Times New Roman"/>
          <w:i/>
          <w:color w:val="000000"/>
          <w:sz w:val="20"/>
          <w:szCs w:val="20"/>
          <w:lang w:val="ru-RU"/>
        </w:rPr>
      </w:pPr>
      <w:r w:rsidRPr="006B2F2A">
        <w:rPr>
          <w:rFonts w:hAnsi="Times New Roman" w:cs="Times New Roman"/>
          <w:i/>
          <w:color w:val="000000"/>
          <w:sz w:val="20"/>
          <w:szCs w:val="20"/>
          <w:lang w:val="ru-RU"/>
        </w:rPr>
        <w:t>Основание: пункт 27 СГС «Основные средства».</w:t>
      </w:r>
    </w:p>
    <w:p w:rsidR="007D36D1" w:rsidRPr="00407E7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2.6. В случае частичной ликвидации или </w:t>
      </w:r>
      <w:proofErr w:type="spellStart"/>
      <w:r w:rsidRPr="00CC48F5">
        <w:rPr>
          <w:rFonts w:hAnsi="Times New Roman" w:cs="Times New Roman"/>
          <w:color w:val="000000"/>
          <w:sz w:val="24"/>
          <w:szCs w:val="24"/>
          <w:lang w:val="ru-RU"/>
        </w:rPr>
        <w:t>разукомплектации</w:t>
      </w:r>
      <w:proofErr w:type="spellEnd"/>
      <w:r w:rsidRPr="00CC48F5">
        <w:rPr>
          <w:rFonts w:hAnsi="Times New Roman" w:cs="Times New Roman"/>
          <w:color w:val="000000"/>
          <w:sz w:val="24"/>
          <w:szCs w:val="24"/>
          <w:lang w:val="ru-RU"/>
        </w:rPr>
        <w:t xml:space="preserve"> объекта основного средства,</w:t>
      </w:r>
      <w:r>
        <w:rPr>
          <w:rFonts w:hAnsi="Times New Roman" w:cs="Times New Roman"/>
          <w:color w:val="000000"/>
          <w:sz w:val="24"/>
          <w:szCs w:val="24"/>
        </w:rPr>
        <w:t> </w:t>
      </w:r>
      <w:r w:rsidRPr="00CC48F5">
        <w:rPr>
          <w:rFonts w:hAnsi="Times New Roman" w:cs="Times New Roman"/>
          <w:color w:val="000000"/>
          <w:sz w:val="24"/>
          <w:szCs w:val="24"/>
          <w:lang w:val="ru-RU"/>
        </w:rPr>
        <w:t xml:space="preserve">если стоимость ликвидируемых (разукомплектованных) частей не выделена в </w:t>
      </w:r>
      <w:r w:rsidRPr="00CC48F5">
        <w:rPr>
          <w:rFonts w:hAnsi="Times New Roman" w:cs="Times New Roman"/>
          <w:color w:val="000000"/>
          <w:sz w:val="24"/>
          <w:szCs w:val="24"/>
          <w:lang w:val="ru-RU"/>
        </w:rPr>
        <w:lastRenderedPageBreak/>
        <w:t xml:space="preserve">документах поставщика, стоимость таких частей определяется </w:t>
      </w:r>
      <w:proofErr w:type="gramStart"/>
      <w:r w:rsidRPr="00CC48F5">
        <w:rPr>
          <w:rFonts w:hAnsi="Times New Roman" w:cs="Times New Roman"/>
          <w:color w:val="000000"/>
          <w:sz w:val="24"/>
          <w:szCs w:val="24"/>
          <w:lang w:val="ru-RU"/>
        </w:rPr>
        <w:t>пропорционально</w:t>
      </w:r>
      <w:r>
        <w:rPr>
          <w:rFonts w:hAnsi="Times New Roman" w:cs="Times New Roman"/>
          <w:color w:val="000000"/>
          <w:sz w:val="24"/>
          <w:szCs w:val="24"/>
        </w:rPr>
        <w:t> </w:t>
      </w:r>
      <w:r w:rsidRPr="00CC48F5">
        <w:rPr>
          <w:rFonts w:hAnsi="Times New Roman" w:cs="Times New Roman"/>
          <w:color w:val="000000"/>
          <w:sz w:val="24"/>
          <w:szCs w:val="24"/>
          <w:lang w:val="ru-RU"/>
        </w:rPr>
        <w:t xml:space="preserve"> следующему</w:t>
      </w:r>
      <w:proofErr w:type="gramEnd"/>
      <w:r w:rsidRPr="00CC48F5">
        <w:rPr>
          <w:rFonts w:hAnsi="Times New Roman" w:cs="Times New Roman"/>
          <w:color w:val="000000"/>
          <w:sz w:val="24"/>
          <w:szCs w:val="24"/>
          <w:lang w:val="ru-RU"/>
        </w:rPr>
        <w:t xml:space="preserve"> показателю </w:t>
      </w:r>
      <w:r w:rsidRPr="00407E75">
        <w:rPr>
          <w:rFonts w:hAnsi="Times New Roman" w:cs="Times New Roman"/>
          <w:color w:val="000000"/>
          <w:sz w:val="24"/>
          <w:szCs w:val="24"/>
          <w:lang w:val="ru-RU"/>
        </w:rPr>
        <w:t>(в порядке убывания важности):</w:t>
      </w:r>
    </w:p>
    <w:p w:rsidR="007D36D1" w:rsidRPr="00407E75" w:rsidRDefault="00407E75" w:rsidP="00407E75">
      <w:pPr>
        <w:spacing w:before="0" w:beforeAutospacing="0" w:after="0" w:afterAutospacing="0"/>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w:t>
      </w:r>
      <w:r w:rsidR="003620CE" w:rsidRPr="00407E75">
        <w:rPr>
          <w:rFonts w:hAnsi="Times New Roman" w:cs="Times New Roman"/>
          <w:color w:val="000000"/>
          <w:sz w:val="24"/>
          <w:szCs w:val="24"/>
          <w:lang w:val="ru-RU"/>
        </w:rPr>
        <w:t>площади;</w:t>
      </w:r>
    </w:p>
    <w:p w:rsidR="007D36D1" w:rsidRPr="00407E75" w:rsidRDefault="00407E75" w:rsidP="00407E75">
      <w:pPr>
        <w:spacing w:before="0" w:beforeAutospacing="0" w:after="0" w:afterAutospacing="0"/>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w:t>
      </w:r>
      <w:r w:rsidR="003620CE" w:rsidRPr="00407E75">
        <w:rPr>
          <w:rFonts w:hAnsi="Times New Roman" w:cs="Times New Roman"/>
          <w:color w:val="000000"/>
          <w:sz w:val="24"/>
          <w:szCs w:val="24"/>
          <w:lang w:val="ru-RU"/>
        </w:rPr>
        <w:t>объему;</w:t>
      </w:r>
    </w:p>
    <w:p w:rsidR="007D36D1" w:rsidRPr="00407E75" w:rsidRDefault="00407E75" w:rsidP="00407E75">
      <w:pPr>
        <w:spacing w:before="0" w:beforeAutospacing="0" w:after="0" w:afterAutospacing="0"/>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w:t>
      </w:r>
      <w:r w:rsidR="003620CE" w:rsidRPr="00407E75">
        <w:rPr>
          <w:rFonts w:hAnsi="Times New Roman" w:cs="Times New Roman"/>
          <w:color w:val="000000"/>
          <w:sz w:val="24"/>
          <w:szCs w:val="24"/>
          <w:lang w:val="ru-RU"/>
        </w:rPr>
        <w:t>весу;</w:t>
      </w:r>
    </w:p>
    <w:p w:rsidR="007D36D1" w:rsidRPr="00CC48F5" w:rsidRDefault="00407E75" w:rsidP="00407E75">
      <w:pPr>
        <w:spacing w:before="0" w:beforeAutospacing="0" w:after="0" w:afterAutospacing="0"/>
        <w:ind w:left="780" w:right="180"/>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иному показателю, установленному комиссией по поступлению и выбытию</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активов.</w:t>
      </w:r>
    </w:p>
    <w:p w:rsidR="007D36D1" w:rsidRPr="00407E7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Pr="00CC48F5">
        <w:rPr>
          <w:rFonts w:hAnsi="Times New Roman" w:cs="Times New Roman"/>
          <w:color w:val="000000"/>
          <w:sz w:val="24"/>
          <w:szCs w:val="24"/>
          <w:lang w:val="ru-RU"/>
        </w:rPr>
        <w:t>дооборудований</w:t>
      </w:r>
      <w:proofErr w:type="spellEnd"/>
      <w:r w:rsidRPr="00CC48F5">
        <w:rPr>
          <w:rFonts w:hAnsi="Times New Roman" w:cs="Times New Roman"/>
          <w:color w:val="000000"/>
          <w:sz w:val="24"/>
          <w:szCs w:val="24"/>
          <w:lang w:val="ru-RU"/>
        </w:rPr>
        <w:t xml:space="preserve">,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 </w:t>
      </w:r>
      <w:r w:rsidRPr="00407E75">
        <w:rPr>
          <w:rFonts w:hAnsi="Times New Roman" w:cs="Times New Roman"/>
          <w:color w:val="000000"/>
          <w:sz w:val="24"/>
          <w:szCs w:val="24"/>
          <w:lang w:val="ru-RU"/>
        </w:rPr>
        <w:t>Данное правило применяется к следующим группам основных средств:</w:t>
      </w:r>
    </w:p>
    <w:p w:rsidR="007D36D1" w:rsidRPr="00407E75" w:rsidRDefault="00407E75" w:rsidP="00407E75">
      <w:pPr>
        <w:spacing w:before="0" w:beforeAutospacing="0" w:after="0" w:afterAutospacing="0"/>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w:t>
      </w:r>
      <w:r w:rsidR="003620CE" w:rsidRPr="00407E75">
        <w:rPr>
          <w:rFonts w:hAnsi="Times New Roman" w:cs="Times New Roman"/>
          <w:color w:val="000000"/>
          <w:sz w:val="24"/>
          <w:szCs w:val="24"/>
          <w:lang w:val="ru-RU"/>
        </w:rPr>
        <w:t>машины и оборудование;</w:t>
      </w:r>
    </w:p>
    <w:p w:rsidR="007D36D1" w:rsidRPr="00407E75" w:rsidRDefault="00407E75" w:rsidP="00407E75">
      <w:pPr>
        <w:spacing w:before="0" w:beforeAutospacing="0" w:after="0" w:afterAutospacing="0"/>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w:t>
      </w:r>
      <w:r w:rsidR="003620CE" w:rsidRPr="00407E75">
        <w:rPr>
          <w:rFonts w:hAnsi="Times New Roman" w:cs="Times New Roman"/>
          <w:color w:val="000000"/>
          <w:sz w:val="24"/>
          <w:szCs w:val="24"/>
          <w:lang w:val="ru-RU"/>
        </w:rPr>
        <w:t>транспортные средства;</w:t>
      </w:r>
    </w:p>
    <w:p w:rsidR="007D36D1" w:rsidRPr="00256F5A" w:rsidRDefault="003620CE" w:rsidP="00256F5A">
      <w:pPr>
        <w:spacing w:before="240" w:beforeAutospacing="0" w:after="240" w:afterAutospacing="0"/>
        <w:rPr>
          <w:rFonts w:hAnsi="Times New Roman" w:cs="Times New Roman"/>
          <w:i/>
          <w:color w:val="000000"/>
          <w:sz w:val="20"/>
          <w:szCs w:val="20"/>
          <w:lang w:val="ru-RU"/>
        </w:rPr>
      </w:pPr>
      <w:r w:rsidRPr="00256F5A">
        <w:rPr>
          <w:rFonts w:hAnsi="Times New Roman" w:cs="Times New Roman"/>
          <w:i/>
          <w:color w:val="000000"/>
          <w:sz w:val="20"/>
          <w:szCs w:val="20"/>
          <w:lang w:val="ru-RU"/>
        </w:rPr>
        <w:t>Основание: пункт 28 СГС «Основные средства».</w:t>
      </w:r>
    </w:p>
    <w:p w:rsidR="006B2F2A" w:rsidRDefault="003620CE" w:rsidP="006B2F2A">
      <w:pPr>
        <w:spacing w:before="0" w:beforeAutospacing="0" w:after="0" w:afterAutospacing="0"/>
        <w:jc w:val="both"/>
        <w:rPr>
          <w:rFonts w:ascii="Times New Roman" w:eastAsia="Times New Roman" w:hAnsi="Times New Roman" w:cs="Times New Roman"/>
          <w:i/>
          <w:sz w:val="20"/>
          <w:szCs w:val="20"/>
          <w:lang w:val="ru-RU" w:eastAsia="ru-RU"/>
        </w:rPr>
      </w:pPr>
      <w:r w:rsidRPr="00AD069A">
        <w:rPr>
          <w:rFonts w:hAnsi="Times New Roman" w:cs="Times New Roman"/>
          <w:color w:val="000000"/>
          <w:sz w:val="24"/>
          <w:szCs w:val="24"/>
          <w:lang w:val="ru-RU"/>
        </w:rPr>
        <w:t xml:space="preserve">2.8. </w:t>
      </w:r>
      <w:r w:rsidR="00255347" w:rsidRPr="00AD069A">
        <w:rPr>
          <w:rFonts w:ascii="Times New Roman" w:eastAsia="Times New Roman" w:hAnsi="Times New Roman" w:cs="Times New Roman"/>
          <w:sz w:val="24"/>
          <w:szCs w:val="24"/>
          <w:lang w:val="ru-RU" w:eastAsia="ru-RU"/>
        </w:rPr>
        <w:t>Амортизация на все объекты основных средств начисляется линейным методом в соответствии со с</w:t>
      </w:r>
      <w:r w:rsidR="006B2F2A">
        <w:rPr>
          <w:rFonts w:ascii="Times New Roman" w:eastAsia="Times New Roman" w:hAnsi="Times New Roman" w:cs="Times New Roman"/>
          <w:sz w:val="24"/>
          <w:szCs w:val="24"/>
          <w:lang w:val="ru-RU" w:eastAsia="ru-RU"/>
        </w:rPr>
        <w:t>роками полезного использования</w:t>
      </w:r>
    </w:p>
    <w:p w:rsidR="00255347" w:rsidRPr="00AD069A" w:rsidRDefault="00255347" w:rsidP="00256F5A">
      <w:pPr>
        <w:spacing w:before="240" w:beforeAutospacing="0" w:after="240" w:afterAutospacing="0"/>
        <w:jc w:val="both"/>
        <w:rPr>
          <w:rFonts w:hAnsi="Times New Roman" w:cs="Times New Roman"/>
          <w:i/>
          <w:color w:val="000000"/>
          <w:sz w:val="20"/>
          <w:szCs w:val="20"/>
          <w:lang w:val="ru-RU"/>
        </w:rPr>
      </w:pPr>
      <w:r w:rsidRPr="00AD069A">
        <w:rPr>
          <w:rFonts w:ascii="Times New Roman" w:eastAsia="Times New Roman" w:hAnsi="Times New Roman" w:cs="Times New Roman"/>
          <w:i/>
          <w:sz w:val="20"/>
          <w:szCs w:val="20"/>
          <w:lang w:val="ru-RU" w:eastAsia="ru-RU"/>
        </w:rPr>
        <w:t>Основание: пункты </w:t>
      </w:r>
      <w:hyperlink r:id="rId14" w:anchor="/document/99/420389698/XA00MG82O6/" w:history="1">
        <w:r w:rsidRPr="00AD069A">
          <w:rPr>
            <w:rFonts w:ascii="Times New Roman" w:eastAsia="Times New Roman" w:hAnsi="Times New Roman" w:cs="Times New Roman"/>
            <w:i/>
            <w:color w:val="0000FF"/>
            <w:sz w:val="20"/>
            <w:szCs w:val="20"/>
            <w:u w:val="single"/>
            <w:lang w:val="ru-RU" w:eastAsia="ru-RU"/>
          </w:rPr>
          <w:t>36</w:t>
        </w:r>
      </w:hyperlink>
      <w:r w:rsidRPr="00AD069A">
        <w:rPr>
          <w:rFonts w:ascii="Times New Roman" w:eastAsia="Times New Roman" w:hAnsi="Times New Roman" w:cs="Times New Roman"/>
          <w:i/>
          <w:sz w:val="20"/>
          <w:szCs w:val="20"/>
          <w:lang w:val="ru-RU" w:eastAsia="ru-RU"/>
        </w:rPr>
        <w:t>, </w:t>
      </w:r>
      <w:hyperlink r:id="rId15" w:anchor="/document/99/420389698/XA00M7S2N5/" w:history="1">
        <w:r w:rsidRPr="00AD069A">
          <w:rPr>
            <w:rFonts w:ascii="Times New Roman" w:eastAsia="Times New Roman" w:hAnsi="Times New Roman" w:cs="Times New Roman"/>
            <w:i/>
            <w:color w:val="0000FF"/>
            <w:sz w:val="20"/>
            <w:szCs w:val="20"/>
            <w:u w:val="single"/>
            <w:lang w:val="ru-RU" w:eastAsia="ru-RU"/>
          </w:rPr>
          <w:t>37</w:t>
        </w:r>
      </w:hyperlink>
      <w:r w:rsidR="00AD069A">
        <w:rPr>
          <w:rFonts w:ascii="Times New Roman" w:eastAsia="Times New Roman" w:hAnsi="Times New Roman" w:cs="Times New Roman"/>
          <w:i/>
          <w:sz w:val="20"/>
          <w:szCs w:val="20"/>
          <w:lang w:val="ru-RU" w:eastAsia="ru-RU"/>
        </w:rPr>
        <w:t> СГС «Основные средства»</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2.9. В </w:t>
      </w:r>
      <w:proofErr w:type="gramStart"/>
      <w:r w:rsidRPr="00CC48F5">
        <w:rPr>
          <w:rFonts w:hAnsi="Times New Roman" w:cs="Times New Roman"/>
          <w:color w:val="000000"/>
          <w:sz w:val="24"/>
          <w:szCs w:val="24"/>
          <w:lang w:val="ru-RU"/>
        </w:rPr>
        <w:t>случаях</w:t>
      </w:r>
      <w:proofErr w:type="gramEnd"/>
      <w:r w:rsidRPr="00CC48F5">
        <w:rPr>
          <w:rFonts w:hAnsi="Times New Roman" w:cs="Times New Roman"/>
          <w:color w:val="000000"/>
          <w:sz w:val="24"/>
          <w:szCs w:val="24"/>
          <w:lang w:val="ru-RU"/>
        </w:rPr>
        <w:t xml:space="preserve">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7D36D1" w:rsidRPr="00AD069A" w:rsidRDefault="003620CE" w:rsidP="00256F5A">
      <w:pPr>
        <w:spacing w:before="240" w:beforeAutospacing="0" w:after="240" w:afterAutospacing="0"/>
        <w:jc w:val="both"/>
        <w:rPr>
          <w:rFonts w:hAnsi="Times New Roman" w:cs="Times New Roman"/>
          <w:i/>
          <w:color w:val="000000"/>
          <w:sz w:val="20"/>
          <w:szCs w:val="20"/>
          <w:lang w:val="ru-RU"/>
        </w:rPr>
      </w:pPr>
      <w:r w:rsidRPr="00AD069A">
        <w:rPr>
          <w:rFonts w:hAnsi="Times New Roman" w:cs="Times New Roman"/>
          <w:i/>
          <w:color w:val="000000"/>
          <w:sz w:val="20"/>
          <w:szCs w:val="20"/>
          <w:lang w:val="ru-RU"/>
        </w:rPr>
        <w:t>Основание: пункт 40 СГС «Основные средства».</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2.10.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7D36D1" w:rsidRPr="006B2F2A" w:rsidRDefault="003620CE" w:rsidP="00256F5A">
      <w:pPr>
        <w:spacing w:before="240" w:beforeAutospacing="0" w:after="240" w:afterAutospacing="0"/>
        <w:rPr>
          <w:rFonts w:hAnsi="Times New Roman" w:cs="Times New Roman"/>
          <w:i/>
          <w:color w:val="000000"/>
          <w:sz w:val="20"/>
          <w:szCs w:val="20"/>
          <w:lang w:val="ru-RU"/>
        </w:rPr>
      </w:pPr>
      <w:r w:rsidRPr="006B2F2A">
        <w:rPr>
          <w:rFonts w:hAnsi="Times New Roman" w:cs="Times New Roman"/>
          <w:i/>
          <w:color w:val="000000"/>
          <w:sz w:val="20"/>
          <w:szCs w:val="20"/>
          <w:lang w:val="ru-RU"/>
        </w:rPr>
        <w:t>Основание: пункт 41 СГС «Основные средства».</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2.11. Срок полезного использования объектов основных средств устанавливает комиссия</w:t>
      </w:r>
      <w:r>
        <w:rPr>
          <w:rFonts w:hAnsi="Times New Roman" w:cs="Times New Roman"/>
          <w:color w:val="000000"/>
          <w:sz w:val="24"/>
          <w:szCs w:val="24"/>
        </w:rPr>
        <w:t> </w:t>
      </w:r>
      <w:r w:rsidRPr="00CC48F5">
        <w:rPr>
          <w:rFonts w:hAnsi="Times New Roman" w:cs="Times New Roman"/>
          <w:color w:val="000000"/>
          <w:sz w:val="24"/>
          <w:szCs w:val="24"/>
          <w:lang w:val="ru-RU"/>
        </w:rPr>
        <w:t>по поступлению и выбытию в соответствии с пунктом 35 Стандарта «Основные средства».</w:t>
      </w:r>
      <w:r w:rsidRPr="00CC48F5">
        <w:rPr>
          <w:lang w:val="ru-RU"/>
        </w:rPr>
        <w:br/>
      </w:r>
      <w:r w:rsidRPr="00CC48F5">
        <w:rPr>
          <w:rFonts w:hAnsi="Times New Roman" w:cs="Times New Roman"/>
          <w:color w:val="000000"/>
          <w:sz w:val="24"/>
          <w:szCs w:val="24"/>
          <w:lang w:val="ru-RU"/>
        </w:rPr>
        <w:t xml:space="preserve"> Состав комиссии по поступлению и выбытию активов </w:t>
      </w:r>
      <w:r w:rsidR="00AD069A">
        <w:rPr>
          <w:rFonts w:hAnsi="Times New Roman" w:cs="Times New Roman"/>
          <w:color w:val="000000"/>
          <w:sz w:val="24"/>
          <w:szCs w:val="24"/>
          <w:lang w:val="ru-RU"/>
        </w:rPr>
        <w:t xml:space="preserve">устанавливается приказом </w:t>
      </w:r>
      <w:r w:rsidR="006B2F2A">
        <w:rPr>
          <w:rFonts w:hAnsi="Times New Roman" w:cs="Times New Roman"/>
          <w:color w:val="000000"/>
          <w:sz w:val="24"/>
          <w:szCs w:val="24"/>
          <w:lang w:val="ru-RU"/>
        </w:rPr>
        <w:t>ру</w:t>
      </w:r>
      <w:r w:rsidR="00AD069A">
        <w:rPr>
          <w:rFonts w:hAnsi="Times New Roman" w:cs="Times New Roman"/>
          <w:color w:val="000000"/>
          <w:sz w:val="24"/>
          <w:szCs w:val="24"/>
          <w:lang w:val="ru-RU"/>
        </w:rPr>
        <w:t>ководителя</w:t>
      </w:r>
    </w:p>
    <w:p w:rsidR="00947190"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2.12. Имущество, относящееся к категории особо ценного имущества (ОЦИ), определяет комиссия по поступлению и выбытию активов </w:t>
      </w:r>
      <w:r w:rsidRPr="006F5E2B">
        <w:rPr>
          <w:rFonts w:hAnsi="Times New Roman" w:cs="Times New Roman"/>
          <w:color w:val="000000"/>
          <w:sz w:val="24"/>
          <w:szCs w:val="24"/>
          <w:lang w:val="ru-RU"/>
        </w:rPr>
        <w:t>(приложение 1).</w:t>
      </w:r>
      <w:r w:rsidRPr="00CC48F5">
        <w:rPr>
          <w:rFonts w:hAnsi="Times New Roman" w:cs="Times New Roman"/>
          <w:color w:val="000000"/>
          <w:sz w:val="24"/>
          <w:szCs w:val="24"/>
          <w:lang w:val="ru-RU"/>
        </w:rPr>
        <w:t xml:space="preserve"> </w:t>
      </w:r>
    </w:p>
    <w:p w:rsidR="00947190" w:rsidRDefault="003620CE" w:rsidP="006B2F2A">
      <w:pPr>
        <w:spacing w:before="0" w:beforeAutospacing="0" w:after="0" w:afterAutospacing="0"/>
        <w:jc w:val="both"/>
        <w:rPr>
          <w:rFonts w:hAnsi="Times New Roman" w:cs="Times New Roman"/>
          <w:i/>
          <w:color w:val="000000"/>
          <w:sz w:val="20"/>
          <w:szCs w:val="20"/>
          <w:lang w:val="ru-RU"/>
        </w:rPr>
      </w:pPr>
      <w:r w:rsidRPr="00CC48F5">
        <w:rPr>
          <w:rFonts w:hAnsi="Times New Roman" w:cs="Times New Roman"/>
          <w:color w:val="000000"/>
          <w:sz w:val="24"/>
          <w:szCs w:val="24"/>
          <w:lang w:val="ru-RU"/>
        </w:rPr>
        <w:t>2.13. Основные средства стоимостью до 10</w:t>
      </w:r>
      <w:r>
        <w:rPr>
          <w:rFonts w:hAnsi="Times New Roman" w:cs="Times New Roman"/>
          <w:color w:val="000000"/>
          <w:sz w:val="24"/>
          <w:szCs w:val="24"/>
        </w:rPr>
        <w:t> </w:t>
      </w:r>
      <w:r w:rsidRPr="00CC48F5">
        <w:rPr>
          <w:rFonts w:hAnsi="Times New Roman" w:cs="Times New Roman"/>
          <w:color w:val="000000"/>
          <w:sz w:val="24"/>
          <w:szCs w:val="24"/>
          <w:lang w:val="ru-RU"/>
        </w:rPr>
        <w:t xml:space="preserve">000 руб. включительно, находящиеся в эксплуатации, учитываются на </w:t>
      </w:r>
      <w:proofErr w:type="spellStart"/>
      <w:r w:rsidRPr="00CC48F5">
        <w:rPr>
          <w:rFonts w:hAnsi="Times New Roman" w:cs="Times New Roman"/>
          <w:color w:val="000000"/>
          <w:sz w:val="24"/>
          <w:szCs w:val="24"/>
          <w:lang w:val="ru-RU"/>
        </w:rPr>
        <w:t>забалансовом</w:t>
      </w:r>
      <w:proofErr w:type="spellEnd"/>
      <w:r w:rsidRPr="00CC48F5">
        <w:rPr>
          <w:rFonts w:hAnsi="Times New Roman" w:cs="Times New Roman"/>
          <w:color w:val="000000"/>
          <w:sz w:val="24"/>
          <w:szCs w:val="24"/>
          <w:lang w:val="ru-RU"/>
        </w:rPr>
        <w:t xml:space="preserve"> счете 21</w:t>
      </w:r>
      <w:r w:rsidR="00947190">
        <w:rPr>
          <w:rFonts w:hAnsi="Times New Roman" w:cs="Times New Roman"/>
          <w:color w:val="000000"/>
          <w:sz w:val="24"/>
          <w:szCs w:val="24"/>
          <w:lang w:val="ru-RU"/>
        </w:rPr>
        <w:t xml:space="preserve"> </w:t>
      </w:r>
      <w:r w:rsidRPr="00CC48F5">
        <w:rPr>
          <w:rFonts w:hAnsi="Times New Roman" w:cs="Times New Roman"/>
          <w:color w:val="000000"/>
          <w:sz w:val="24"/>
          <w:szCs w:val="24"/>
          <w:lang w:val="ru-RU"/>
        </w:rPr>
        <w:t>по балансовой стоимости.</w:t>
      </w:r>
    </w:p>
    <w:p w:rsidR="007D36D1" w:rsidRPr="00947190" w:rsidRDefault="003620CE" w:rsidP="00256F5A">
      <w:pPr>
        <w:spacing w:before="240" w:beforeAutospacing="0" w:after="240" w:afterAutospacing="0"/>
        <w:jc w:val="both"/>
        <w:rPr>
          <w:rFonts w:hAnsi="Times New Roman" w:cs="Times New Roman"/>
          <w:i/>
          <w:color w:val="000000"/>
          <w:sz w:val="20"/>
          <w:szCs w:val="20"/>
          <w:lang w:val="ru-RU"/>
        </w:rPr>
      </w:pPr>
      <w:r w:rsidRPr="00947190">
        <w:rPr>
          <w:rFonts w:hAnsi="Times New Roman" w:cs="Times New Roman"/>
          <w:i/>
          <w:color w:val="000000"/>
          <w:sz w:val="20"/>
          <w:szCs w:val="20"/>
          <w:lang w:val="ru-RU"/>
        </w:rPr>
        <w:t xml:space="preserve"> Основание: пункт 39 СГС «Основные средства», пункт 373 Инструкции к Единому плану</w:t>
      </w:r>
      <w:r w:rsidRPr="00947190">
        <w:rPr>
          <w:rFonts w:hAnsi="Times New Roman" w:cs="Times New Roman"/>
          <w:i/>
          <w:color w:val="000000"/>
          <w:sz w:val="20"/>
          <w:szCs w:val="20"/>
        </w:rPr>
        <w:t> </w:t>
      </w:r>
      <w:r w:rsidRPr="00947190">
        <w:rPr>
          <w:rFonts w:hAnsi="Times New Roman" w:cs="Times New Roman"/>
          <w:i/>
          <w:color w:val="000000"/>
          <w:sz w:val="20"/>
          <w:szCs w:val="20"/>
          <w:lang w:val="ru-RU"/>
        </w:rPr>
        <w:t>счетов №</w:t>
      </w:r>
      <w:r w:rsidRPr="00947190">
        <w:rPr>
          <w:rFonts w:hAnsi="Times New Roman" w:cs="Times New Roman"/>
          <w:i/>
          <w:color w:val="000000"/>
          <w:sz w:val="20"/>
          <w:szCs w:val="20"/>
        </w:rPr>
        <w:t> </w:t>
      </w:r>
      <w:r w:rsidRPr="00947190">
        <w:rPr>
          <w:rFonts w:hAnsi="Times New Roman" w:cs="Times New Roman"/>
          <w:i/>
          <w:color w:val="000000"/>
          <w:sz w:val="20"/>
          <w:szCs w:val="20"/>
          <w:lang w:val="ru-RU"/>
        </w:rPr>
        <w:t>157н.</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2.14. При приобретении и (или) создании основных средств за счет средств, полученных по разным видам деятельности, сумма вложений, сформированных на счете </w:t>
      </w:r>
      <w:r w:rsidRPr="00CC48F5">
        <w:rPr>
          <w:rFonts w:hAnsi="Times New Roman" w:cs="Times New Roman"/>
          <w:color w:val="000000"/>
          <w:sz w:val="24"/>
          <w:szCs w:val="24"/>
          <w:lang w:val="ru-RU"/>
        </w:rPr>
        <w:lastRenderedPageBreak/>
        <w:t>КБК</w:t>
      </w:r>
      <w:r>
        <w:rPr>
          <w:rFonts w:hAnsi="Times New Roman" w:cs="Times New Roman"/>
          <w:color w:val="000000"/>
          <w:sz w:val="24"/>
          <w:szCs w:val="24"/>
        </w:rPr>
        <w:t> </w:t>
      </w:r>
      <w:r w:rsidRPr="00CC48F5">
        <w:rPr>
          <w:rFonts w:hAnsi="Times New Roman" w:cs="Times New Roman"/>
          <w:color w:val="000000"/>
          <w:sz w:val="24"/>
          <w:szCs w:val="24"/>
          <w:lang w:val="ru-RU"/>
        </w:rPr>
        <w:t>Х.106.00.000, переводится на код вида деятельности 4 «субсидии на выполнение государственного (муниципального) задания».</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2.15. 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приобретен (создан) учреждением за счет средств от приносящей</w:t>
      </w:r>
      <w:r>
        <w:rPr>
          <w:rFonts w:hAnsi="Times New Roman" w:cs="Times New Roman"/>
          <w:color w:val="000000"/>
          <w:sz w:val="24"/>
          <w:szCs w:val="24"/>
        </w:rPr>
        <w:t> </w:t>
      </w:r>
      <w:r w:rsidRPr="00CC48F5">
        <w:rPr>
          <w:rFonts w:hAnsi="Times New Roman" w:cs="Times New Roman"/>
          <w:color w:val="000000"/>
          <w:sz w:val="24"/>
          <w:szCs w:val="24"/>
          <w:lang w:val="ru-RU"/>
        </w:rPr>
        <w:t>доход деятельности, стоимость этого объекта переводится с кода вида деятельности «2»</w:t>
      </w:r>
      <w:r>
        <w:rPr>
          <w:rFonts w:hAnsi="Times New Roman" w:cs="Times New Roman"/>
          <w:color w:val="000000"/>
          <w:sz w:val="24"/>
          <w:szCs w:val="24"/>
        </w:rPr>
        <w:t> </w:t>
      </w:r>
      <w:r w:rsidRPr="00CC48F5">
        <w:rPr>
          <w:rFonts w:hAnsi="Times New Roman" w:cs="Times New Roman"/>
          <w:color w:val="000000"/>
          <w:sz w:val="24"/>
          <w:szCs w:val="24"/>
          <w:lang w:val="ru-RU"/>
        </w:rPr>
        <w:t>на код вида деятельности «4». Одновременно переводится сумма начисленной</w:t>
      </w:r>
      <w:r>
        <w:rPr>
          <w:rFonts w:hAnsi="Times New Roman" w:cs="Times New Roman"/>
          <w:color w:val="000000"/>
          <w:sz w:val="24"/>
          <w:szCs w:val="24"/>
        </w:rPr>
        <w:t> </w:t>
      </w:r>
      <w:r w:rsidRPr="00CC48F5">
        <w:rPr>
          <w:rFonts w:hAnsi="Times New Roman" w:cs="Times New Roman"/>
          <w:color w:val="000000"/>
          <w:sz w:val="24"/>
          <w:szCs w:val="24"/>
          <w:lang w:val="ru-RU"/>
        </w:rPr>
        <w:t>амортизации.</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2.16.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СГС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2.2 раздела </w:t>
      </w:r>
      <w:r>
        <w:rPr>
          <w:rFonts w:hAnsi="Times New Roman" w:cs="Times New Roman"/>
          <w:color w:val="000000"/>
          <w:sz w:val="24"/>
          <w:szCs w:val="24"/>
        </w:rPr>
        <w:t>V</w:t>
      </w:r>
      <w:r w:rsidRPr="00CC48F5">
        <w:rPr>
          <w:rFonts w:hAnsi="Times New Roman" w:cs="Times New Roman"/>
          <w:color w:val="000000"/>
          <w:sz w:val="24"/>
          <w:szCs w:val="24"/>
          <w:lang w:val="ru-RU"/>
        </w:rPr>
        <w:t xml:space="preserve"> настоящей учетной политики.</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2.17.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2.18. Передача в пользование объектов, которые содержатся за счет учреждения, отражается как внутреннее перемещение. Учет таких объектов ведется на</w:t>
      </w:r>
      <w:r>
        <w:rPr>
          <w:rFonts w:hAnsi="Times New Roman" w:cs="Times New Roman"/>
          <w:color w:val="000000"/>
          <w:sz w:val="24"/>
          <w:szCs w:val="24"/>
        </w:rPr>
        <w:t> </w:t>
      </w:r>
      <w:r w:rsidRPr="00CC48F5">
        <w:rPr>
          <w:rFonts w:hAnsi="Times New Roman" w:cs="Times New Roman"/>
          <w:color w:val="000000"/>
          <w:sz w:val="24"/>
          <w:szCs w:val="24"/>
          <w:lang w:val="ru-RU"/>
        </w:rPr>
        <w:t>дополнительном забалансовом счете 43П «Имущество, переданное в пользование, – не</w:t>
      </w:r>
      <w:r>
        <w:rPr>
          <w:rFonts w:hAnsi="Times New Roman" w:cs="Times New Roman"/>
          <w:color w:val="000000"/>
          <w:sz w:val="24"/>
          <w:szCs w:val="24"/>
        </w:rPr>
        <w:t> </w:t>
      </w:r>
      <w:r w:rsidRPr="00CC48F5">
        <w:rPr>
          <w:rFonts w:hAnsi="Times New Roman" w:cs="Times New Roman"/>
          <w:color w:val="000000"/>
          <w:sz w:val="24"/>
          <w:szCs w:val="24"/>
          <w:lang w:val="ru-RU"/>
        </w:rPr>
        <w:t>объект аренды».</w:t>
      </w:r>
    </w:p>
    <w:p w:rsidR="007D36D1" w:rsidRPr="00CC48F5" w:rsidRDefault="003620CE" w:rsidP="00256F5A">
      <w:pPr>
        <w:spacing w:before="240" w:beforeAutospacing="0" w:after="240" w:afterAutospacing="0"/>
        <w:rPr>
          <w:rFonts w:hAnsi="Times New Roman" w:cs="Times New Roman"/>
          <w:color w:val="000000"/>
          <w:sz w:val="24"/>
          <w:szCs w:val="24"/>
          <w:lang w:val="ru-RU"/>
        </w:rPr>
      </w:pPr>
      <w:r w:rsidRPr="00CC48F5">
        <w:rPr>
          <w:rFonts w:hAnsi="Times New Roman" w:cs="Times New Roman"/>
          <w:b/>
          <w:bCs/>
          <w:color w:val="000000"/>
          <w:sz w:val="24"/>
          <w:szCs w:val="24"/>
          <w:lang w:val="ru-RU"/>
        </w:rPr>
        <w:t>3. Нематериальные активы</w:t>
      </w:r>
    </w:p>
    <w:p w:rsidR="00CA65FD" w:rsidRPr="00CA65FD" w:rsidRDefault="00CA65FD" w:rsidP="006B2F2A">
      <w:pPr>
        <w:spacing w:before="0" w:beforeAutospacing="0" w:after="0" w:afterAutospacing="0"/>
        <w:ind w:right="49"/>
        <w:jc w:val="both"/>
        <w:rPr>
          <w:sz w:val="24"/>
          <w:szCs w:val="24"/>
          <w:lang w:val="ru-RU"/>
        </w:rPr>
      </w:pPr>
      <w:r w:rsidRPr="00CA65FD">
        <w:rPr>
          <w:sz w:val="24"/>
          <w:szCs w:val="24"/>
          <w:lang w:val="ru-RU"/>
        </w:rPr>
        <w:t xml:space="preserve">3.1. </w:t>
      </w:r>
      <w:r w:rsidRPr="00CA65FD">
        <w:rPr>
          <w:sz w:val="24"/>
          <w:szCs w:val="24"/>
          <w:lang w:val="ru-RU"/>
        </w:rPr>
        <w:tab/>
        <w:t>В Учреждении к нематериальным активам относятся</w:t>
      </w:r>
      <w:r w:rsidR="006B2F2A">
        <w:rPr>
          <w:sz w:val="24"/>
          <w:szCs w:val="24"/>
          <w:lang w:val="ru-RU"/>
        </w:rPr>
        <w:t xml:space="preserve"> объекты нефинансовых активов, </w:t>
      </w:r>
      <w:proofErr w:type="gramStart"/>
      <w:r w:rsidRPr="00CA65FD">
        <w:rPr>
          <w:sz w:val="24"/>
          <w:szCs w:val="24"/>
          <w:lang w:val="ru-RU"/>
        </w:rPr>
        <w:t>удовлетворяющие  условиям</w:t>
      </w:r>
      <w:proofErr w:type="gramEnd"/>
      <w:r w:rsidRPr="00CA65FD">
        <w:rPr>
          <w:sz w:val="24"/>
          <w:szCs w:val="24"/>
          <w:lang w:val="ru-RU"/>
        </w:rPr>
        <w:t xml:space="preserve">, изложенным в п.56 Инструкции 157н. </w:t>
      </w:r>
    </w:p>
    <w:p w:rsidR="00CA65FD" w:rsidRPr="00CA65FD" w:rsidRDefault="00CA65FD" w:rsidP="006B2F2A">
      <w:pPr>
        <w:spacing w:before="0" w:beforeAutospacing="0" w:after="0" w:afterAutospacing="0"/>
        <w:ind w:left="-15" w:right="49"/>
        <w:jc w:val="both"/>
        <w:rPr>
          <w:sz w:val="24"/>
          <w:szCs w:val="24"/>
          <w:lang w:val="ru-RU"/>
        </w:rPr>
      </w:pPr>
      <w:r w:rsidRPr="00CA65FD">
        <w:rPr>
          <w:sz w:val="24"/>
          <w:szCs w:val="24"/>
          <w:lang w:val="ru-RU"/>
        </w:rPr>
        <w:t xml:space="preserve">3.2. </w:t>
      </w:r>
      <w:r w:rsidRPr="00CA65FD">
        <w:rPr>
          <w:sz w:val="24"/>
          <w:szCs w:val="24"/>
          <w:lang w:val="ru-RU"/>
        </w:rPr>
        <w:tab/>
        <w:t xml:space="preserve">Аналитический учет объектов нематериальных активов ведется в Инвентарной карточке учета основных средств. </w:t>
      </w:r>
    </w:p>
    <w:p w:rsidR="00CA65FD" w:rsidRPr="00CA65FD" w:rsidRDefault="00CA65FD" w:rsidP="006B2F2A">
      <w:pPr>
        <w:spacing w:before="0" w:beforeAutospacing="0" w:after="0" w:afterAutospacing="0"/>
        <w:ind w:left="-15" w:right="49"/>
        <w:jc w:val="both"/>
        <w:rPr>
          <w:sz w:val="24"/>
          <w:szCs w:val="24"/>
          <w:lang w:val="ru-RU"/>
        </w:rPr>
      </w:pPr>
      <w:r w:rsidRPr="00CA65FD">
        <w:rPr>
          <w:sz w:val="24"/>
          <w:szCs w:val="24"/>
          <w:lang w:val="ru-RU"/>
        </w:rPr>
        <w:t>3.3.</w:t>
      </w:r>
      <w:r w:rsidRPr="00CA65FD">
        <w:rPr>
          <w:sz w:val="24"/>
          <w:szCs w:val="24"/>
          <w:lang w:val="ru-RU"/>
        </w:rPr>
        <w:tab/>
        <w:t xml:space="preserve">Амортизация на объекты нематериальных активов начисляется ежемесячно, линейным способом, с учетом предполагаемого срока их полезного использования. </w:t>
      </w:r>
    </w:p>
    <w:p w:rsidR="00CA65FD" w:rsidRPr="00CA65FD" w:rsidRDefault="00CA65FD" w:rsidP="006B2F2A">
      <w:pPr>
        <w:spacing w:before="0" w:beforeAutospacing="0" w:after="0" w:afterAutospacing="0"/>
        <w:ind w:left="-15" w:right="49"/>
        <w:jc w:val="both"/>
        <w:rPr>
          <w:sz w:val="24"/>
          <w:szCs w:val="24"/>
          <w:lang w:val="ru-RU"/>
        </w:rPr>
      </w:pPr>
      <w:r w:rsidRPr="00CA65FD">
        <w:rPr>
          <w:sz w:val="24"/>
          <w:szCs w:val="24"/>
          <w:lang w:val="ru-RU"/>
        </w:rPr>
        <w:t xml:space="preserve">3.4. </w:t>
      </w:r>
      <w:r w:rsidRPr="00CA65FD">
        <w:rPr>
          <w:sz w:val="24"/>
          <w:szCs w:val="24"/>
          <w:lang w:val="ru-RU"/>
        </w:rPr>
        <w:tab/>
        <w:t xml:space="preserve">Учет операций по поступлению объектов нематериальных активов </w:t>
      </w:r>
      <w:proofErr w:type="gramStart"/>
      <w:r w:rsidRPr="00CA65FD">
        <w:rPr>
          <w:sz w:val="24"/>
          <w:szCs w:val="24"/>
          <w:lang w:val="ru-RU"/>
        </w:rPr>
        <w:t>ведется :</w:t>
      </w:r>
      <w:proofErr w:type="gramEnd"/>
    </w:p>
    <w:p w:rsidR="00CA65FD" w:rsidRPr="00CA65FD" w:rsidRDefault="00CA65FD" w:rsidP="006B2F2A">
      <w:pPr>
        <w:spacing w:before="0" w:beforeAutospacing="0" w:after="0" w:afterAutospacing="0"/>
        <w:ind w:left="-15" w:right="49"/>
        <w:jc w:val="both"/>
        <w:rPr>
          <w:sz w:val="24"/>
          <w:szCs w:val="24"/>
          <w:lang w:val="ru-RU"/>
        </w:rPr>
      </w:pPr>
      <w:r w:rsidRPr="00CA65FD">
        <w:rPr>
          <w:sz w:val="24"/>
          <w:szCs w:val="24"/>
          <w:lang w:val="ru-RU"/>
        </w:rPr>
        <w:t>-в Журнале операций по выбытию и перемещению нефинансовых активов в части операций принятия к учету объектов нематериальных активов по сформированной первоначальной стоимости, операций по увеличению первоначальной (балансовой) стоимости нематериальных активов на сумму фактических затрат по их модернизации;</w:t>
      </w:r>
    </w:p>
    <w:p w:rsidR="00CA65FD" w:rsidRPr="00CA65FD" w:rsidRDefault="00CA65FD" w:rsidP="006B2F2A">
      <w:pPr>
        <w:spacing w:before="0" w:beforeAutospacing="0" w:after="0" w:afterAutospacing="0"/>
        <w:ind w:left="-15" w:right="49"/>
        <w:jc w:val="both"/>
        <w:rPr>
          <w:sz w:val="24"/>
          <w:szCs w:val="24"/>
          <w:lang w:val="ru-RU"/>
        </w:rPr>
      </w:pPr>
      <w:r w:rsidRPr="00CA65FD">
        <w:rPr>
          <w:sz w:val="24"/>
          <w:szCs w:val="24"/>
          <w:lang w:val="ru-RU"/>
        </w:rPr>
        <w:t xml:space="preserve">- в Журнале по прочим операциям - по иным операциям поступления объектов нематериальных активов. </w:t>
      </w:r>
    </w:p>
    <w:p w:rsidR="007D36D1" w:rsidRPr="00CA65FD" w:rsidRDefault="003620CE" w:rsidP="00256F5A">
      <w:pPr>
        <w:spacing w:before="240" w:beforeAutospacing="0" w:after="240" w:afterAutospacing="0"/>
        <w:rPr>
          <w:rFonts w:hAnsi="Times New Roman" w:cs="Times New Roman"/>
          <w:i/>
          <w:color w:val="000000"/>
          <w:sz w:val="20"/>
          <w:szCs w:val="20"/>
          <w:lang w:val="ru-RU"/>
        </w:rPr>
      </w:pPr>
      <w:r w:rsidRPr="00CA65FD">
        <w:rPr>
          <w:rFonts w:hAnsi="Times New Roman" w:cs="Times New Roman"/>
          <w:i/>
          <w:color w:val="000000"/>
          <w:sz w:val="20"/>
          <w:szCs w:val="20"/>
          <w:lang w:val="ru-RU"/>
        </w:rPr>
        <w:t>Основание: пункты 30, 31 СГС «Нематериальные активы».</w:t>
      </w:r>
    </w:p>
    <w:p w:rsidR="007D36D1" w:rsidRPr="00CC48F5" w:rsidRDefault="003620CE" w:rsidP="006B2F2A">
      <w:pPr>
        <w:spacing w:before="0" w:beforeAutospacing="0" w:after="0" w:afterAutospacing="0"/>
        <w:rPr>
          <w:rFonts w:hAnsi="Times New Roman" w:cs="Times New Roman"/>
          <w:color w:val="000000"/>
          <w:sz w:val="24"/>
          <w:szCs w:val="24"/>
          <w:lang w:val="ru-RU"/>
        </w:rPr>
      </w:pPr>
      <w:r w:rsidRPr="00CC48F5">
        <w:rPr>
          <w:rFonts w:hAnsi="Times New Roman" w:cs="Times New Roman"/>
          <w:color w:val="000000"/>
          <w:sz w:val="24"/>
          <w:szCs w:val="24"/>
          <w:lang w:val="ru-RU"/>
        </w:rPr>
        <w:t>3.</w:t>
      </w:r>
      <w:r w:rsidR="00CA65FD">
        <w:rPr>
          <w:rFonts w:hAnsi="Times New Roman" w:cs="Times New Roman"/>
          <w:color w:val="000000"/>
          <w:sz w:val="24"/>
          <w:szCs w:val="24"/>
          <w:lang w:val="ru-RU"/>
        </w:rPr>
        <w:t>5</w:t>
      </w:r>
      <w:r w:rsidRPr="00CC48F5">
        <w:rPr>
          <w:rFonts w:hAnsi="Times New Roman" w:cs="Times New Roman"/>
          <w:color w:val="000000"/>
          <w:sz w:val="24"/>
          <w:szCs w:val="24"/>
          <w:lang w:val="ru-RU"/>
        </w:rPr>
        <w:t>. Учреждение дополнительно раскрывает данные по группам нематериальных активов раздельно по объектам, которые созданы собственными силами, и прочим объектам в части изменения стоимости объектов в результате недостач и излишков.</w:t>
      </w:r>
    </w:p>
    <w:p w:rsidR="007D36D1" w:rsidRPr="00CA65FD" w:rsidRDefault="003620CE" w:rsidP="00256F5A">
      <w:pPr>
        <w:spacing w:before="240" w:beforeAutospacing="0" w:after="240" w:afterAutospacing="0"/>
        <w:rPr>
          <w:rFonts w:hAnsi="Times New Roman" w:cs="Times New Roman"/>
          <w:i/>
          <w:color w:val="000000"/>
          <w:sz w:val="20"/>
          <w:szCs w:val="20"/>
          <w:lang w:val="ru-RU"/>
        </w:rPr>
      </w:pPr>
      <w:r w:rsidRPr="00CA65FD">
        <w:rPr>
          <w:rFonts w:hAnsi="Times New Roman" w:cs="Times New Roman"/>
          <w:i/>
          <w:color w:val="000000"/>
          <w:sz w:val="20"/>
          <w:szCs w:val="20"/>
          <w:lang w:val="ru-RU"/>
        </w:rPr>
        <w:t>Основание: пункт 44 СГС «Нематериальные активы».</w:t>
      </w:r>
    </w:p>
    <w:p w:rsidR="007D36D1" w:rsidRPr="00CC48F5" w:rsidRDefault="003620CE" w:rsidP="00256F5A">
      <w:pPr>
        <w:spacing w:before="0" w:beforeAutospacing="0" w:after="240" w:afterAutospacing="0"/>
        <w:rPr>
          <w:rFonts w:hAnsi="Times New Roman" w:cs="Times New Roman"/>
          <w:color w:val="000000"/>
          <w:sz w:val="24"/>
          <w:szCs w:val="24"/>
          <w:lang w:val="ru-RU"/>
        </w:rPr>
      </w:pPr>
      <w:r w:rsidRPr="00CC48F5">
        <w:rPr>
          <w:rFonts w:hAnsi="Times New Roman" w:cs="Times New Roman"/>
          <w:b/>
          <w:bCs/>
          <w:color w:val="000000"/>
          <w:sz w:val="24"/>
          <w:szCs w:val="24"/>
          <w:lang w:val="ru-RU"/>
        </w:rPr>
        <w:t>4. Материальные запасы</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4.1.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w:t>
      </w:r>
      <w:r w:rsidRPr="006F5E2B">
        <w:rPr>
          <w:rFonts w:hAnsi="Times New Roman" w:cs="Times New Roman"/>
          <w:color w:val="000000"/>
          <w:sz w:val="24"/>
          <w:szCs w:val="24"/>
          <w:lang w:val="ru-RU"/>
        </w:rPr>
        <w:t>в</w:t>
      </w:r>
      <w:r w:rsidRPr="006F5E2B">
        <w:rPr>
          <w:rFonts w:hAnsi="Times New Roman" w:cs="Times New Roman"/>
          <w:color w:val="000000"/>
          <w:sz w:val="24"/>
          <w:szCs w:val="24"/>
        </w:rPr>
        <w:t> </w:t>
      </w:r>
      <w:r w:rsidRPr="006F5E2B">
        <w:rPr>
          <w:rFonts w:hAnsi="Times New Roman" w:cs="Times New Roman"/>
          <w:color w:val="000000"/>
          <w:sz w:val="24"/>
          <w:szCs w:val="24"/>
          <w:lang w:val="ru-RU"/>
        </w:rPr>
        <w:t>приложении</w:t>
      </w:r>
      <w:r w:rsidRPr="006F5E2B">
        <w:rPr>
          <w:rFonts w:hAnsi="Times New Roman" w:cs="Times New Roman"/>
          <w:color w:val="000000"/>
          <w:sz w:val="24"/>
          <w:szCs w:val="24"/>
        </w:rPr>
        <w:t> </w:t>
      </w:r>
      <w:r w:rsidRPr="006F5E2B">
        <w:rPr>
          <w:rFonts w:hAnsi="Times New Roman" w:cs="Times New Roman"/>
          <w:color w:val="000000"/>
          <w:sz w:val="24"/>
          <w:szCs w:val="24"/>
          <w:lang w:val="ru-RU"/>
        </w:rPr>
        <w:t>7.</w:t>
      </w:r>
    </w:p>
    <w:p w:rsidR="007D36D1" w:rsidRPr="00407E7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4.2. Единица учета материальных запасов в учреждении – номенклатурная (реестровая) единица. </w:t>
      </w:r>
      <w:r w:rsidRPr="00407E75">
        <w:rPr>
          <w:rFonts w:hAnsi="Times New Roman" w:cs="Times New Roman"/>
          <w:color w:val="000000"/>
          <w:sz w:val="24"/>
          <w:szCs w:val="24"/>
          <w:lang w:val="ru-RU"/>
        </w:rPr>
        <w:t>Исключения:</w:t>
      </w:r>
    </w:p>
    <w:p w:rsidR="007D36D1" w:rsidRPr="00CC48F5" w:rsidRDefault="00407E75" w:rsidP="00407E75">
      <w:pPr>
        <w:spacing w:before="0" w:beforeAutospacing="0" w:after="0" w:afterAutospacing="0"/>
        <w:ind w:left="78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lastRenderedPageBreak/>
        <w:t>-</w:t>
      </w:r>
      <w:r w:rsidR="003620CE" w:rsidRPr="00CC48F5">
        <w:rPr>
          <w:rFonts w:hAnsi="Times New Roman" w:cs="Times New Roman"/>
          <w:color w:val="000000"/>
          <w:sz w:val="24"/>
          <w:szCs w:val="24"/>
          <w:lang w:val="ru-RU"/>
        </w:rPr>
        <w:t xml:space="preserve">группы материальных запасов, характеристики которых совпадают, </w:t>
      </w:r>
      <w:proofErr w:type="gramStart"/>
      <w:r w:rsidR="003620CE" w:rsidRPr="00CC48F5">
        <w:rPr>
          <w:rFonts w:hAnsi="Times New Roman" w:cs="Times New Roman"/>
          <w:color w:val="000000"/>
          <w:sz w:val="24"/>
          <w:szCs w:val="24"/>
          <w:lang w:val="ru-RU"/>
        </w:rPr>
        <w:t>например</w:t>
      </w:r>
      <w:proofErr w:type="gramEnd"/>
      <w:r w:rsidR="003620CE" w:rsidRPr="00CC48F5">
        <w:rPr>
          <w:rFonts w:hAnsi="Times New Roman" w:cs="Times New Roman"/>
          <w:color w:val="000000"/>
          <w:sz w:val="24"/>
          <w:szCs w:val="24"/>
          <w:lang w:val="ru-RU"/>
        </w:rPr>
        <w:t>: офисная бумага одного формата с одинаковым количеством листов в пачке, кнопки канцелярские с одинаковыми диаметром и количеством штук в коробке и т. д. Единица учета таких материальных запасов – однородная (реестровая) группа запасов;</w:t>
      </w:r>
    </w:p>
    <w:p w:rsidR="007D36D1" w:rsidRPr="00407E75" w:rsidRDefault="00407E75" w:rsidP="00407E75">
      <w:pPr>
        <w:spacing w:before="0" w:beforeAutospacing="0" w:after="0" w:afterAutospacing="0"/>
        <w:ind w:left="780" w:right="180"/>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 xml:space="preserve">материальные запасы с ограниченным сроком годности – продукты питания, медикаменты и др., а также товары для продажи. </w:t>
      </w:r>
      <w:r w:rsidR="003620CE" w:rsidRPr="00407E75">
        <w:rPr>
          <w:rFonts w:hAnsi="Times New Roman" w:cs="Times New Roman"/>
          <w:color w:val="000000"/>
          <w:sz w:val="24"/>
          <w:szCs w:val="24"/>
          <w:lang w:val="ru-RU"/>
        </w:rPr>
        <w:t>Единица учета таких материальных запасов – партия.</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Решение о применении единиц учета «однородная (реестровая) группа запасов» и «партия»</w:t>
      </w:r>
      <w:r>
        <w:rPr>
          <w:rFonts w:hAnsi="Times New Roman" w:cs="Times New Roman"/>
          <w:color w:val="000000"/>
          <w:sz w:val="24"/>
          <w:szCs w:val="24"/>
        </w:rPr>
        <w:t> </w:t>
      </w:r>
      <w:r w:rsidRPr="00CC48F5">
        <w:rPr>
          <w:rFonts w:hAnsi="Times New Roman" w:cs="Times New Roman"/>
          <w:color w:val="000000"/>
          <w:sz w:val="24"/>
          <w:szCs w:val="24"/>
          <w:lang w:val="ru-RU"/>
        </w:rPr>
        <w:t>принимает</w:t>
      </w:r>
      <w:r>
        <w:rPr>
          <w:rFonts w:hAnsi="Times New Roman" w:cs="Times New Roman"/>
          <w:color w:val="000000"/>
          <w:sz w:val="24"/>
          <w:szCs w:val="24"/>
        </w:rPr>
        <w:t> </w:t>
      </w:r>
      <w:r w:rsidR="00CA65FD">
        <w:rPr>
          <w:rFonts w:hAnsi="Times New Roman" w:cs="Times New Roman"/>
          <w:color w:val="000000"/>
          <w:sz w:val="24"/>
          <w:szCs w:val="24"/>
          <w:lang w:val="ru-RU"/>
        </w:rPr>
        <w:t xml:space="preserve">главный </w:t>
      </w:r>
      <w:r w:rsidRPr="00CC48F5">
        <w:rPr>
          <w:rFonts w:hAnsi="Times New Roman" w:cs="Times New Roman"/>
          <w:color w:val="000000"/>
          <w:sz w:val="24"/>
          <w:szCs w:val="24"/>
          <w:lang w:val="ru-RU"/>
        </w:rPr>
        <w:t>бухгалтер на основе своего профессионального суждения.</w:t>
      </w:r>
    </w:p>
    <w:p w:rsidR="007D36D1" w:rsidRPr="00CA65FD" w:rsidRDefault="003620CE" w:rsidP="00256F5A">
      <w:pPr>
        <w:spacing w:before="240" w:beforeAutospacing="0" w:after="240" w:afterAutospacing="0"/>
        <w:rPr>
          <w:rFonts w:hAnsi="Times New Roman" w:cs="Times New Roman"/>
          <w:i/>
          <w:color w:val="000000"/>
          <w:sz w:val="20"/>
          <w:szCs w:val="20"/>
          <w:lang w:val="ru-RU"/>
        </w:rPr>
      </w:pPr>
      <w:r w:rsidRPr="00CA65FD">
        <w:rPr>
          <w:rFonts w:hAnsi="Times New Roman" w:cs="Times New Roman"/>
          <w:i/>
          <w:color w:val="000000"/>
          <w:sz w:val="20"/>
          <w:szCs w:val="20"/>
          <w:lang w:val="ru-RU"/>
        </w:rPr>
        <w:t>Основание: пункт 8 СГС «Запасы».</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4.3. В целях аналитического (управленческого) учета незавершенное производство отражается на дополнительном счете Рабочего плана счетов 0.109.69.000 «Себестоимость незавершенного производства готовой продукции, работ, услуг».</w:t>
      </w:r>
    </w:p>
    <w:p w:rsidR="007D36D1" w:rsidRPr="00CA65FD" w:rsidRDefault="003620CE" w:rsidP="00256F5A">
      <w:pPr>
        <w:spacing w:before="240" w:beforeAutospacing="0" w:after="240" w:afterAutospacing="0"/>
        <w:rPr>
          <w:rFonts w:hAnsi="Times New Roman" w:cs="Times New Roman"/>
          <w:i/>
          <w:color w:val="000000"/>
          <w:sz w:val="20"/>
          <w:szCs w:val="20"/>
          <w:lang w:val="ru-RU"/>
        </w:rPr>
      </w:pPr>
      <w:r w:rsidRPr="00CA65FD">
        <w:rPr>
          <w:rFonts w:hAnsi="Times New Roman" w:cs="Times New Roman"/>
          <w:i/>
          <w:color w:val="000000"/>
          <w:sz w:val="20"/>
          <w:szCs w:val="20"/>
          <w:lang w:val="ru-RU"/>
        </w:rPr>
        <w:t>Основание: пункт 12 СГС «Запасы».</w:t>
      </w:r>
    </w:p>
    <w:p w:rsidR="007D36D1" w:rsidRPr="00CC48F5" w:rsidRDefault="003620CE" w:rsidP="006B2F2A">
      <w:pPr>
        <w:spacing w:before="0" w:beforeAutospacing="0" w:after="0" w:afterAutospacing="0"/>
        <w:rPr>
          <w:rFonts w:hAnsi="Times New Roman" w:cs="Times New Roman"/>
          <w:color w:val="000000"/>
          <w:sz w:val="24"/>
          <w:szCs w:val="24"/>
          <w:lang w:val="ru-RU"/>
        </w:rPr>
      </w:pPr>
      <w:r w:rsidRPr="00CC48F5">
        <w:rPr>
          <w:rFonts w:hAnsi="Times New Roman" w:cs="Times New Roman"/>
          <w:color w:val="000000"/>
          <w:sz w:val="24"/>
          <w:szCs w:val="24"/>
          <w:lang w:val="ru-RU"/>
        </w:rPr>
        <w:t>4.4. Списание материальных запасов производится по средней фактической стоимости.</w:t>
      </w:r>
    </w:p>
    <w:p w:rsidR="007D36D1" w:rsidRPr="00CA65FD" w:rsidRDefault="003620CE" w:rsidP="00256F5A">
      <w:pPr>
        <w:spacing w:before="240" w:beforeAutospacing="0" w:after="240" w:afterAutospacing="0"/>
        <w:rPr>
          <w:rFonts w:hAnsi="Times New Roman" w:cs="Times New Roman"/>
          <w:i/>
          <w:color w:val="000000"/>
          <w:sz w:val="20"/>
          <w:szCs w:val="20"/>
          <w:lang w:val="ru-RU"/>
        </w:rPr>
      </w:pPr>
      <w:r w:rsidRPr="00CA65FD">
        <w:rPr>
          <w:rFonts w:hAnsi="Times New Roman" w:cs="Times New Roman"/>
          <w:i/>
          <w:color w:val="000000"/>
          <w:sz w:val="20"/>
          <w:szCs w:val="20"/>
          <w:lang w:val="ru-RU"/>
        </w:rPr>
        <w:t>Основание: пункт 108 Инструкции к Единому плану счетов № 157н.</w:t>
      </w:r>
    </w:p>
    <w:p w:rsidR="007D36D1" w:rsidRPr="00F25741" w:rsidRDefault="003620CE" w:rsidP="006B2F2A">
      <w:pPr>
        <w:spacing w:before="0" w:beforeAutospacing="0" w:after="0" w:afterAutospacing="0"/>
        <w:jc w:val="both"/>
        <w:rPr>
          <w:sz w:val="24"/>
          <w:szCs w:val="24"/>
          <w:lang w:val="ru-RU"/>
        </w:rPr>
      </w:pPr>
      <w:r w:rsidRPr="00F25741">
        <w:rPr>
          <w:rFonts w:hAnsi="Times New Roman" w:cs="Times New Roman"/>
          <w:color w:val="000000"/>
          <w:sz w:val="24"/>
          <w:szCs w:val="24"/>
          <w:lang w:val="ru-RU"/>
        </w:rPr>
        <w:t>4.</w:t>
      </w:r>
      <w:r w:rsidR="00CA65FD" w:rsidRPr="00F25741">
        <w:rPr>
          <w:rFonts w:hAnsi="Times New Roman" w:cs="Times New Roman"/>
          <w:color w:val="000000"/>
          <w:sz w:val="24"/>
          <w:szCs w:val="24"/>
          <w:lang w:val="ru-RU"/>
        </w:rPr>
        <w:t>5</w:t>
      </w:r>
      <w:r w:rsidRPr="00F25741">
        <w:rPr>
          <w:rFonts w:hAnsi="Times New Roman" w:cs="Times New Roman"/>
          <w:color w:val="000000"/>
          <w:sz w:val="24"/>
          <w:szCs w:val="24"/>
          <w:lang w:val="ru-RU"/>
        </w:rPr>
        <w:t xml:space="preserve">. Нормы на расходы горюче-смазочных материалов (ГСМ) разрабатываются </w:t>
      </w:r>
      <w:r w:rsidR="00CA65FD" w:rsidRPr="00F25741">
        <w:rPr>
          <w:sz w:val="24"/>
          <w:szCs w:val="24"/>
          <w:lang w:val="ru-RU"/>
        </w:rPr>
        <w:t xml:space="preserve">   </w:t>
      </w:r>
      <w:r w:rsidR="00F25741" w:rsidRPr="00F25741">
        <w:rPr>
          <w:sz w:val="24"/>
          <w:szCs w:val="24"/>
          <w:lang w:val="ru-RU"/>
        </w:rPr>
        <w:t>в</w:t>
      </w:r>
      <w:r w:rsidR="00CA65FD" w:rsidRPr="00F25741">
        <w:rPr>
          <w:sz w:val="24"/>
          <w:szCs w:val="24"/>
          <w:lang w:val="ru-RU"/>
        </w:rPr>
        <w:t xml:space="preserve"> соответствии с распоряжением Министерства транспорта РФ от 14.03.2008 г. </w:t>
      </w:r>
      <w:r w:rsidR="00F25741" w:rsidRPr="00F25741">
        <w:rPr>
          <w:sz w:val="24"/>
          <w:szCs w:val="24"/>
          <w:lang w:val="ru-RU"/>
        </w:rPr>
        <w:t xml:space="preserve"> </w:t>
      </w:r>
      <w:r w:rsidR="00CA65FD" w:rsidRPr="00F25741">
        <w:rPr>
          <w:sz w:val="24"/>
          <w:szCs w:val="24"/>
          <w:lang w:val="ru-RU"/>
        </w:rPr>
        <w:t xml:space="preserve">№ АМ-23-р п.5 «О введении в действие методических рекомендаций «Нормы расхода топлива и смазочных материалов на </w:t>
      </w:r>
      <w:r w:rsidR="00F25741" w:rsidRPr="00F25741">
        <w:rPr>
          <w:sz w:val="24"/>
          <w:szCs w:val="24"/>
          <w:lang w:val="ru-RU"/>
        </w:rPr>
        <w:t>автомобильном транспорте»</w:t>
      </w:r>
      <w:r w:rsidRPr="00F25741">
        <w:rPr>
          <w:rFonts w:hAnsi="Times New Roman" w:cs="Times New Roman"/>
          <w:color w:val="000000"/>
          <w:sz w:val="24"/>
          <w:szCs w:val="24"/>
          <w:lang w:val="ru-RU"/>
        </w:rPr>
        <w:t xml:space="preserve"> и утверждаются приказом руководителя учреждения.</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Ежегодно приказом руководителя утверждаются период применения зимней надбавки к нормам расхода ГСМ и ее величина.</w:t>
      </w:r>
      <w:r>
        <w:rPr>
          <w:rFonts w:hAnsi="Times New Roman" w:cs="Times New Roman"/>
          <w:color w:val="000000"/>
          <w:sz w:val="24"/>
          <w:szCs w:val="24"/>
        </w:rPr>
        <w:t> </w:t>
      </w:r>
      <w:r w:rsidRPr="00CC48F5">
        <w:rPr>
          <w:rFonts w:hAnsi="Times New Roman" w:cs="Times New Roman"/>
          <w:color w:val="000000"/>
          <w:sz w:val="24"/>
          <w:szCs w:val="24"/>
          <w:lang w:val="ru-RU"/>
        </w:rPr>
        <w:t>ГСМ списываются на расходы по фактическому расходу на основании путевых листов, но</w:t>
      </w:r>
      <w:r>
        <w:rPr>
          <w:rFonts w:hAnsi="Times New Roman" w:cs="Times New Roman"/>
          <w:color w:val="000000"/>
          <w:sz w:val="24"/>
          <w:szCs w:val="24"/>
        </w:rPr>
        <w:t> </w:t>
      </w:r>
      <w:r w:rsidRPr="00CC48F5">
        <w:rPr>
          <w:rFonts w:hAnsi="Times New Roman" w:cs="Times New Roman"/>
          <w:color w:val="000000"/>
          <w:sz w:val="24"/>
          <w:szCs w:val="24"/>
          <w:lang w:val="ru-RU"/>
        </w:rPr>
        <w:t>не выше норм, установленных приказом руководителя учреждения.</w:t>
      </w:r>
    </w:p>
    <w:p w:rsidR="00F25741" w:rsidRDefault="00F25741" w:rsidP="006B2F2A">
      <w:pPr>
        <w:spacing w:before="0" w:beforeAutospacing="0" w:after="0" w:afterAutospacing="0"/>
        <w:jc w:val="both"/>
        <w:rPr>
          <w:rFonts w:hAnsi="Times New Roman" w:cs="Times New Roman"/>
          <w:color w:val="000000"/>
          <w:sz w:val="24"/>
          <w:szCs w:val="24"/>
          <w:lang w:val="ru-RU"/>
        </w:rPr>
      </w:pPr>
      <w:r>
        <w:rPr>
          <w:rFonts w:hAnsi="Times New Roman" w:cs="Times New Roman"/>
          <w:color w:val="000000"/>
          <w:sz w:val="24"/>
          <w:szCs w:val="24"/>
          <w:lang w:val="ru-RU"/>
        </w:rPr>
        <w:t>4.6</w:t>
      </w:r>
      <w:r w:rsidR="003620CE" w:rsidRPr="00CC48F5">
        <w:rPr>
          <w:rFonts w:hAnsi="Times New Roman" w:cs="Times New Roman"/>
          <w:color w:val="000000"/>
          <w:sz w:val="24"/>
          <w:szCs w:val="24"/>
          <w:lang w:val="ru-RU"/>
        </w:rPr>
        <w:t>. Выдача в эксплуатацию на нужды учреждения канцелярских принадлежностей, лекарственных препаратов, запасных частей и хозяйственных материалов</w:t>
      </w:r>
      <w:r>
        <w:rPr>
          <w:rFonts w:hAnsi="Times New Roman" w:cs="Times New Roman"/>
          <w:color w:val="000000"/>
          <w:sz w:val="24"/>
          <w:szCs w:val="24"/>
          <w:lang w:val="ru-RU"/>
        </w:rPr>
        <w:t>,</w:t>
      </w:r>
      <w:r w:rsidRPr="00F25741">
        <w:rPr>
          <w:rFonts w:hAnsi="Times New Roman" w:cs="Times New Roman"/>
          <w:color w:val="000000"/>
          <w:sz w:val="24"/>
          <w:szCs w:val="24"/>
          <w:lang w:val="ru-RU"/>
        </w:rPr>
        <w:t xml:space="preserve"> </w:t>
      </w:r>
      <w:r w:rsidRPr="00CC48F5">
        <w:rPr>
          <w:rFonts w:hAnsi="Times New Roman" w:cs="Times New Roman"/>
          <w:color w:val="000000"/>
          <w:sz w:val="24"/>
          <w:szCs w:val="24"/>
          <w:lang w:val="ru-RU"/>
        </w:rPr>
        <w:t>мягкого и</w:t>
      </w:r>
      <w:r>
        <w:rPr>
          <w:rFonts w:hAnsi="Times New Roman" w:cs="Times New Roman"/>
          <w:color w:val="000000"/>
          <w:sz w:val="24"/>
          <w:szCs w:val="24"/>
        </w:rPr>
        <w:t> </w:t>
      </w:r>
      <w:r w:rsidRPr="00CC48F5">
        <w:rPr>
          <w:rFonts w:hAnsi="Times New Roman" w:cs="Times New Roman"/>
          <w:color w:val="000000"/>
          <w:sz w:val="24"/>
          <w:szCs w:val="24"/>
          <w:lang w:val="ru-RU"/>
        </w:rPr>
        <w:t>хозяйственного инвентаря</w:t>
      </w:r>
      <w:r w:rsidR="003620CE" w:rsidRPr="00CC48F5">
        <w:rPr>
          <w:rFonts w:hAnsi="Times New Roman" w:cs="Times New Roman"/>
          <w:color w:val="000000"/>
          <w:sz w:val="24"/>
          <w:szCs w:val="24"/>
          <w:lang w:val="ru-RU"/>
        </w:rPr>
        <w:t xml:space="preserve">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В остальных случаях материальные запасы списываются по Акту о списании</w:t>
      </w:r>
      <w:r>
        <w:rPr>
          <w:rFonts w:hAnsi="Times New Roman" w:cs="Times New Roman"/>
          <w:color w:val="000000"/>
          <w:sz w:val="24"/>
          <w:szCs w:val="24"/>
        </w:rPr>
        <w:t> </w:t>
      </w:r>
      <w:r w:rsidRPr="00CC48F5">
        <w:rPr>
          <w:rFonts w:hAnsi="Times New Roman" w:cs="Times New Roman"/>
          <w:color w:val="000000"/>
          <w:sz w:val="24"/>
          <w:szCs w:val="24"/>
          <w:lang w:val="ru-RU"/>
        </w:rPr>
        <w:t>материальных запасов (ф. 0504230).</w:t>
      </w:r>
    </w:p>
    <w:p w:rsidR="007D36D1" w:rsidRPr="00CC48F5" w:rsidRDefault="00F25741" w:rsidP="006B2F2A">
      <w:pPr>
        <w:spacing w:before="0" w:beforeAutospacing="0" w:after="0" w:afterAutospacing="0"/>
        <w:jc w:val="both"/>
        <w:rPr>
          <w:rFonts w:hAnsi="Times New Roman" w:cs="Times New Roman"/>
          <w:color w:val="000000"/>
          <w:sz w:val="24"/>
          <w:szCs w:val="24"/>
          <w:lang w:val="ru-RU"/>
        </w:rPr>
      </w:pPr>
      <w:r>
        <w:rPr>
          <w:rFonts w:hAnsi="Times New Roman" w:cs="Times New Roman"/>
          <w:color w:val="000000"/>
          <w:sz w:val="24"/>
          <w:szCs w:val="24"/>
          <w:lang w:val="ru-RU"/>
        </w:rPr>
        <w:t>4.7</w:t>
      </w:r>
      <w:r w:rsidR="003620CE" w:rsidRPr="00CC48F5">
        <w:rPr>
          <w:rFonts w:hAnsi="Times New Roman" w:cs="Times New Roman"/>
          <w:color w:val="000000"/>
          <w:sz w:val="24"/>
          <w:szCs w:val="24"/>
          <w:lang w:val="ru-RU"/>
        </w:rPr>
        <w:t>. Учет</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на забалансовом счете 09 «Запасные части к транспортным средствам,</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выданные взамен изношенных» ведется в условной оценке 1 руб. за 1 шт. Учету подлежат</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запасные части и другие комплектующие, которые могут быть использованы на других</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автомобилях (</w:t>
      </w:r>
      <w:proofErr w:type="spellStart"/>
      <w:r w:rsidR="003620CE" w:rsidRPr="00CC48F5">
        <w:rPr>
          <w:rFonts w:hAnsi="Times New Roman" w:cs="Times New Roman"/>
          <w:color w:val="000000"/>
          <w:sz w:val="24"/>
          <w:szCs w:val="24"/>
          <w:lang w:val="ru-RU"/>
        </w:rPr>
        <w:t>нетипизированные</w:t>
      </w:r>
      <w:proofErr w:type="spellEnd"/>
      <w:r w:rsidR="003620CE" w:rsidRPr="00CC48F5">
        <w:rPr>
          <w:rFonts w:hAnsi="Times New Roman" w:cs="Times New Roman"/>
          <w:color w:val="000000"/>
          <w:sz w:val="24"/>
          <w:szCs w:val="24"/>
          <w:lang w:val="ru-RU"/>
        </w:rPr>
        <w:t xml:space="preserve"> запчасти и комплектующие), такие</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как:</w:t>
      </w:r>
    </w:p>
    <w:p w:rsidR="00407E75" w:rsidRDefault="00407E75" w:rsidP="00407E75">
      <w:pPr>
        <w:spacing w:before="0" w:beforeAutospacing="0" w:after="0" w:afterAutospacing="0"/>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автомобильные шины – четыре единицы на один легковой автомобиль;</w:t>
      </w:r>
    </w:p>
    <w:p w:rsidR="007D36D1" w:rsidRPr="00CC48F5" w:rsidRDefault="00407E75" w:rsidP="00407E75">
      <w:pPr>
        <w:spacing w:before="0" w:beforeAutospacing="0" w:after="0" w:afterAutospacing="0"/>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колесные диски – четыре единицы на один легковой автомобиль;</w:t>
      </w:r>
    </w:p>
    <w:p w:rsidR="007D36D1" w:rsidRPr="00CC48F5" w:rsidRDefault="00407E75" w:rsidP="00407E75">
      <w:pPr>
        <w:spacing w:before="0" w:beforeAutospacing="0" w:after="0" w:afterAutospacing="0"/>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аккумуляторы – одна единица на один автомобиль;</w:t>
      </w:r>
    </w:p>
    <w:p w:rsidR="007D36D1" w:rsidRPr="00CC48F5" w:rsidRDefault="00407E75" w:rsidP="00407E75">
      <w:pPr>
        <w:spacing w:before="0" w:beforeAutospacing="0" w:after="0" w:afterAutospacing="0"/>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 xml:space="preserve">наборы </w:t>
      </w:r>
      <w:proofErr w:type="spellStart"/>
      <w:r w:rsidR="003620CE" w:rsidRPr="00CC48F5">
        <w:rPr>
          <w:rFonts w:hAnsi="Times New Roman" w:cs="Times New Roman"/>
          <w:color w:val="000000"/>
          <w:sz w:val="24"/>
          <w:szCs w:val="24"/>
          <w:lang w:val="ru-RU"/>
        </w:rPr>
        <w:t>автоинструмента</w:t>
      </w:r>
      <w:proofErr w:type="spellEnd"/>
      <w:r w:rsidR="003620CE" w:rsidRPr="00CC48F5">
        <w:rPr>
          <w:rFonts w:hAnsi="Times New Roman" w:cs="Times New Roman"/>
          <w:color w:val="000000"/>
          <w:sz w:val="24"/>
          <w:szCs w:val="24"/>
          <w:lang w:val="ru-RU"/>
        </w:rPr>
        <w:t xml:space="preserve"> – одна единица на один автомобиль;</w:t>
      </w:r>
    </w:p>
    <w:p w:rsidR="007D36D1" w:rsidRPr="00CC48F5" w:rsidRDefault="00407E75" w:rsidP="00407E75">
      <w:pPr>
        <w:spacing w:before="0" w:beforeAutospacing="0" w:after="0" w:afterAutospacing="0"/>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аптечки – одна единица на один автомобиль;</w:t>
      </w:r>
    </w:p>
    <w:p w:rsidR="007D36D1" w:rsidRPr="00CC48F5" w:rsidRDefault="00407E75" w:rsidP="00407E75">
      <w:pPr>
        <w:spacing w:before="0" w:beforeAutospacing="0" w:after="0" w:afterAutospacing="0"/>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огнетушители– одна единица на один автомобиль;</w:t>
      </w:r>
    </w:p>
    <w:p w:rsidR="007D36D1" w:rsidRPr="00CC48F5" w:rsidRDefault="003620CE" w:rsidP="00407E75">
      <w:pPr>
        <w:spacing w:before="0" w:beforeAutospacing="0" w:after="0" w:afterAutospacing="0"/>
        <w:ind w:firstLine="720"/>
        <w:jc w:val="both"/>
        <w:rPr>
          <w:rFonts w:hAnsi="Times New Roman" w:cs="Times New Roman"/>
          <w:color w:val="000000"/>
          <w:sz w:val="24"/>
          <w:szCs w:val="24"/>
          <w:lang w:val="ru-RU"/>
        </w:rPr>
      </w:pPr>
      <w:r w:rsidRPr="00CC48F5">
        <w:rPr>
          <w:rFonts w:hAnsi="Times New Roman" w:cs="Times New Roman"/>
          <w:color w:val="000000"/>
          <w:sz w:val="24"/>
          <w:szCs w:val="24"/>
          <w:lang w:val="ru-RU"/>
        </w:rPr>
        <w:t>Аналитический учет по счету ведется в разрезе автомобилей материально</w:t>
      </w:r>
      <w:r>
        <w:rPr>
          <w:rFonts w:hAnsi="Times New Roman" w:cs="Times New Roman"/>
          <w:color w:val="000000"/>
          <w:sz w:val="24"/>
          <w:szCs w:val="24"/>
        </w:rPr>
        <w:t> </w:t>
      </w:r>
      <w:r w:rsidRPr="00CC48F5">
        <w:rPr>
          <w:rFonts w:hAnsi="Times New Roman" w:cs="Times New Roman"/>
          <w:color w:val="000000"/>
          <w:sz w:val="24"/>
          <w:szCs w:val="24"/>
          <w:lang w:val="ru-RU"/>
        </w:rPr>
        <w:t>ответственных лиц.</w:t>
      </w:r>
    </w:p>
    <w:p w:rsidR="007D36D1" w:rsidRPr="00CC48F5" w:rsidRDefault="003620CE" w:rsidP="00407E75">
      <w:pPr>
        <w:spacing w:before="0" w:beforeAutospacing="0" w:after="0" w:afterAutospacing="0"/>
        <w:ind w:firstLine="720"/>
        <w:jc w:val="both"/>
        <w:rPr>
          <w:rFonts w:hAnsi="Times New Roman" w:cs="Times New Roman"/>
          <w:color w:val="000000"/>
          <w:sz w:val="24"/>
          <w:szCs w:val="24"/>
          <w:lang w:val="ru-RU"/>
        </w:rPr>
      </w:pPr>
      <w:r w:rsidRPr="00CC48F5">
        <w:rPr>
          <w:rFonts w:hAnsi="Times New Roman" w:cs="Times New Roman"/>
          <w:color w:val="000000"/>
          <w:sz w:val="24"/>
          <w:szCs w:val="24"/>
          <w:lang w:val="ru-RU"/>
        </w:rPr>
        <w:t>Внутреннее перемещение по счету отражается:</w:t>
      </w:r>
    </w:p>
    <w:p w:rsidR="007D36D1" w:rsidRPr="00CC48F5" w:rsidRDefault="00407E75" w:rsidP="00407E75">
      <w:pPr>
        <w:spacing w:before="0" w:beforeAutospacing="0" w:after="0" w:afterAutospacing="0"/>
        <w:ind w:left="78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при передаче на другой автомобиль;</w:t>
      </w:r>
    </w:p>
    <w:p w:rsidR="007D36D1" w:rsidRPr="00CC48F5" w:rsidRDefault="00407E75" w:rsidP="00407E75">
      <w:pPr>
        <w:spacing w:before="0" w:beforeAutospacing="0" w:after="0" w:afterAutospacing="0"/>
        <w:ind w:left="780" w:right="180"/>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при передаче другому материально ответственному лицу вместе с автомобилем.</w:t>
      </w:r>
    </w:p>
    <w:p w:rsidR="007D36D1" w:rsidRPr="00407E75" w:rsidRDefault="003620CE" w:rsidP="00407E75">
      <w:pPr>
        <w:spacing w:before="0" w:beforeAutospacing="0" w:after="0" w:afterAutospacing="0"/>
        <w:ind w:firstLine="420"/>
        <w:jc w:val="both"/>
        <w:rPr>
          <w:rFonts w:hAnsi="Times New Roman" w:cs="Times New Roman"/>
          <w:color w:val="000000"/>
          <w:sz w:val="24"/>
          <w:szCs w:val="24"/>
          <w:lang w:val="ru-RU"/>
        </w:rPr>
      </w:pPr>
      <w:r w:rsidRPr="00407E75">
        <w:rPr>
          <w:rFonts w:hAnsi="Times New Roman" w:cs="Times New Roman"/>
          <w:color w:val="000000"/>
          <w:sz w:val="24"/>
          <w:szCs w:val="24"/>
          <w:lang w:val="ru-RU"/>
        </w:rPr>
        <w:lastRenderedPageBreak/>
        <w:t>Выбытие со счета 09 отражается:</w:t>
      </w:r>
    </w:p>
    <w:p w:rsidR="007D36D1" w:rsidRPr="00CC48F5" w:rsidRDefault="00407E75" w:rsidP="00407E75">
      <w:pPr>
        <w:spacing w:before="0" w:beforeAutospacing="0" w:after="0" w:afterAutospacing="0"/>
        <w:ind w:left="78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при списании автомобиля по установленным основаниям;</w:t>
      </w:r>
    </w:p>
    <w:p w:rsidR="007D36D1" w:rsidRPr="00CC48F5" w:rsidRDefault="00407E75" w:rsidP="00407E75">
      <w:pPr>
        <w:spacing w:before="0" w:beforeAutospacing="0" w:after="0" w:afterAutospacing="0"/>
        <w:ind w:left="780" w:right="180"/>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при установке новых запчастей взамен непригодных к эксплуатации.</w:t>
      </w:r>
    </w:p>
    <w:p w:rsidR="007D36D1" w:rsidRPr="00F25741" w:rsidRDefault="003620CE" w:rsidP="00256F5A">
      <w:pPr>
        <w:spacing w:before="240" w:beforeAutospacing="0" w:after="240" w:afterAutospacing="0"/>
        <w:rPr>
          <w:rFonts w:hAnsi="Times New Roman" w:cs="Times New Roman"/>
          <w:i/>
          <w:color w:val="000000"/>
          <w:sz w:val="20"/>
          <w:szCs w:val="20"/>
          <w:lang w:val="ru-RU"/>
        </w:rPr>
      </w:pPr>
      <w:r w:rsidRPr="00F25741">
        <w:rPr>
          <w:rFonts w:hAnsi="Times New Roman" w:cs="Times New Roman"/>
          <w:i/>
          <w:color w:val="000000"/>
          <w:sz w:val="20"/>
          <w:szCs w:val="20"/>
          <w:lang w:val="ru-RU"/>
        </w:rPr>
        <w:t>Основание: пункты 349–350 Инструкции к Единому плану счетов №</w:t>
      </w:r>
      <w:r w:rsidRPr="00F25741">
        <w:rPr>
          <w:rFonts w:hAnsi="Times New Roman" w:cs="Times New Roman"/>
          <w:i/>
          <w:color w:val="000000"/>
          <w:sz w:val="20"/>
          <w:szCs w:val="20"/>
        </w:rPr>
        <w:t> </w:t>
      </w:r>
      <w:r w:rsidRPr="00F25741">
        <w:rPr>
          <w:rFonts w:hAnsi="Times New Roman" w:cs="Times New Roman"/>
          <w:i/>
          <w:color w:val="000000"/>
          <w:sz w:val="20"/>
          <w:szCs w:val="20"/>
          <w:lang w:val="ru-RU"/>
        </w:rPr>
        <w:t>157н.</w:t>
      </w:r>
    </w:p>
    <w:p w:rsidR="007D36D1" w:rsidRPr="00CC48F5" w:rsidRDefault="003620CE" w:rsidP="00407E75">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4.</w:t>
      </w:r>
      <w:r w:rsidR="00F25741">
        <w:rPr>
          <w:rFonts w:hAnsi="Times New Roman" w:cs="Times New Roman"/>
          <w:color w:val="000000"/>
          <w:sz w:val="24"/>
          <w:szCs w:val="24"/>
          <w:lang w:val="ru-RU"/>
        </w:rPr>
        <w:t>8</w:t>
      </w:r>
      <w:r w:rsidRPr="00CC48F5">
        <w:rPr>
          <w:rFonts w:hAnsi="Times New Roman" w:cs="Times New Roman"/>
          <w:color w:val="000000"/>
          <w:sz w:val="24"/>
          <w:szCs w:val="24"/>
          <w:lang w:val="ru-RU"/>
        </w:rPr>
        <w:t>. Фактическая стоимость материальных запасов, полученных в результате ремонта, разборки, утилизации (ликвидации)</w:t>
      </w:r>
      <w:r>
        <w:rPr>
          <w:rFonts w:hAnsi="Times New Roman" w:cs="Times New Roman"/>
          <w:color w:val="000000"/>
          <w:sz w:val="24"/>
          <w:szCs w:val="24"/>
        </w:rPr>
        <w:t> </w:t>
      </w:r>
      <w:r w:rsidRPr="00CC48F5">
        <w:rPr>
          <w:rFonts w:hAnsi="Times New Roman" w:cs="Times New Roman"/>
          <w:color w:val="000000"/>
          <w:sz w:val="24"/>
          <w:szCs w:val="24"/>
          <w:lang w:val="ru-RU"/>
        </w:rPr>
        <w:t>основных средств или иного имущества определяется исходя из следующих факторов:</w:t>
      </w:r>
    </w:p>
    <w:p w:rsidR="007D36D1" w:rsidRPr="00CC48F5" w:rsidRDefault="00407E75" w:rsidP="00407E75">
      <w:pPr>
        <w:spacing w:before="0" w:beforeAutospacing="0" w:after="0" w:afterAutospacing="0"/>
        <w:ind w:left="78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их справедливой оценочной стоимости на дату принятия к бухгалтерскому учету, рассчитанной методом рыночных цен;</w:t>
      </w:r>
    </w:p>
    <w:p w:rsidR="007D36D1" w:rsidRPr="00CC48F5" w:rsidRDefault="00407E75" w:rsidP="00407E75">
      <w:pPr>
        <w:spacing w:before="0" w:beforeAutospacing="0" w:after="0" w:afterAutospacing="0"/>
        <w:ind w:left="780" w:right="180"/>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сумм, уплачиваемых учреждением за доставку материальных запасов, приведение</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их в состояние, пригодное для использования.</w:t>
      </w:r>
    </w:p>
    <w:p w:rsidR="007D36D1" w:rsidRPr="00F25741" w:rsidRDefault="003620CE" w:rsidP="00256F5A">
      <w:pPr>
        <w:spacing w:before="240" w:beforeAutospacing="0" w:after="240" w:afterAutospacing="0"/>
        <w:rPr>
          <w:rFonts w:hAnsi="Times New Roman" w:cs="Times New Roman"/>
          <w:i/>
          <w:color w:val="000000"/>
          <w:sz w:val="20"/>
          <w:szCs w:val="20"/>
          <w:lang w:val="ru-RU"/>
        </w:rPr>
      </w:pPr>
      <w:r w:rsidRPr="00F25741">
        <w:rPr>
          <w:rFonts w:hAnsi="Times New Roman" w:cs="Times New Roman"/>
          <w:i/>
          <w:color w:val="000000"/>
          <w:sz w:val="20"/>
          <w:szCs w:val="20"/>
          <w:lang w:val="ru-RU"/>
        </w:rPr>
        <w:t>Основание: пункты 52–60 СГС «Концептуальные основы бухучета и отчетности».</w:t>
      </w:r>
    </w:p>
    <w:p w:rsidR="007D36D1" w:rsidRPr="00CC48F5" w:rsidRDefault="00F25741" w:rsidP="006B2F2A">
      <w:pPr>
        <w:spacing w:before="0" w:beforeAutospacing="0" w:after="0" w:afterAutospacing="0"/>
        <w:jc w:val="both"/>
        <w:rPr>
          <w:rFonts w:hAnsi="Times New Roman" w:cs="Times New Roman"/>
          <w:color w:val="000000"/>
          <w:sz w:val="24"/>
          <w:szCs w:val="24"/>
          <w:lang w:val="ru-RU"/>
        </w:rPr>
      </w:pPr>
      <w:r>
        <w:rPr>
          <w:rFonts w:hAnsi="Times New Roman" w:cs="Times New Roman"/>
          <w:color w:val="000000"/>
          <w:sz w:val="24"/>
          <w:szCs w:val="24"/>
          <w:lang w:val="ru-RU"/>
        </w:rPr>
        <w:t>4.9</w:t>
      </w:r>
      <w:r w:rsidR="003620CE" w:rsidRPr="00CC48F5">
        <w:rPr>
          <w:rFonts w:hAnsi="Times New Roman" w:cs="Times New Roman"/>
          <w:color w:val="000000"/>
          <w:sz w:val="24"/>
          <w:szCs w:val="24"/>
          <w:lang w:val="ru-RU"/>
        </w:rPr>
        <w:t>. 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пункте 102 Инструкции к Единому плану счетов № 157н,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p>
    <w:p w:rsidR="007D36D1" w:rsidRPr="00F25741" w:rsidRDefault="003620CE" w:rsidP="00256F5A">
      <w:pPr>
        <w:spacing w:before="240" w:beforeAutospacing="0" w:after="240" w:afterAutospacing="0"/>
        <w:rPr>
          <w:rFonts w:hAnsi="Times New Roman" w:cs="Times New Roman"/>
          <w:i/>
          <w:color w:val="000000"/>
          <w:sz w:val="20"/>
          <w:szCs w:val="20"/>
          <w:lang w:val="ru-RU"/>
        </w:rPr>
      </w:pPr>
      <w:r w:rsidRPr="00F25741">
        <w:rPr>
          <w:rFonts w:hAnsi="Times New Roman" w:cs="Times New Roman"/>
          <w:i/>
          <w:color w:val="000000"/>
          <w:sz w:val="20"/>
          <w:szCs w:val="20"/>
          <w:lang w:val="ru-RU"/>
        </w:rPr>
        <w:t>Основание: пункт 18 СГС «Запасы».</w:t>
      </w:r>
    </w:p>
    <w:p w:rsidR="007D36D1" w:rsidRPr="00CC48F5" w:rsidRDefault="003620CE" w:rsidP="006B2F2A">
      <w:pPr>
        <w:spacing w:before="0" w:beforeAutospacing="0" w:after="0" w:afterAutospacing="0"/>
        <w:rPr>
          <w:rFonts w:hAnsi="Times New Roman" w:cs="Times New Roman"/>
          <w:color w:val="000000"/>
          <w:sz w:val="24"/>
          <w:szCs w:val="24"/>
          <w:lang w:val="ru-RU"/>
        </w:rPr>
      </w:pPr>
      <w:r w:rsidRPr="00CC48F5">
        <w:rPr>
          <w:rFonts w:hAnsi="Times New Roman" w:cs="Times New Roman"/>
          <w:color w:val="000000"/>
          <w:sz w:val="24"/>
          <w:szCs w:val="24"/>
          <w:lang w:val="ru-RU"/>
        </w:rPr>
        <w:t>4.1</w:t>
      </w:r>
      <w:r w:rsidR="00F25741">
        <w:rPr>
          <w:rFonts w:hAnsi="Times New Roman" w:cs="Times New Roman"/>
          <w:color w:val="000000"/>
          <w:sz w:val="24"/>
          <w:szCs w:val="24"/>
          <w:lang w:val="ru-RU"/>
        </w:rPr>
        <w:t>0</w:t>
      </w:r>
      <w:r w:rsidRPr="00CC48F5">
        <w:rPr>
          <w:rFonts w:hAnsi="Times New Roman" w:cs="Times New Roman"/>
          <w:color w:val="000000"/>
          <w:sz w:val="24"/>
          <w:szCs w:val="24"/>
          <w:lang w:val="ru-RU"/>
        </w:rPr>
        <w:t>.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w:t>
      </w:r>
    </w:p>
    <w:p w:rsidR="007D36D1" w:rsidRPr="006B2F2A" w:rsidRDefault="003620CE" w:rsidP="00256F5A">
      <w:pPr>
        <w:spacing w:before="240" w:beforeAutospacing="0" w:after="240" w:afterAutospacing="0"/>
        <w:rPr>
          <w:rFonts w:hAnsi="Times New Roman" w:cs="Times New Roman"/>
          <w:i/>
          <w:color w:val="000000"/>
          <w:sz w:val="20"/>
          <w:szCs w:val="20"/>
          <w:lang w:val="ru-RU"/>
        </w:rPr>
      </w:pPr>
      <w:r w:rsidRPr="006B2F2A">
        <w:rPr>
          <w:rFonts w:hAnsi="Times New Roman" w:cs="Times New Roman"/>
          <w:i/>
          <w:color w:val="000000"/>
          <w:sz w:val="20"/>
          <w:szCs w:val="20"/>
          <w:lang w:val="ru-RU"/>
        </w:rPr>
        <w:t>Основание: пункт 19 СГС «Запасы».</w:t>
      </w:r>
    </w:p>
    <w:p w:rsidR="007D36D1" w:rsidRPr="00CC48F5" w:rsidRDefault="003620CE" w:rsidP="006B2F2A">
      <w:pPr>
        <w:spacing w:before="0" w:beforeAutospacing="0" w:after="0" w:afterAutospacing="0"/>
        <w:rPr>
          <w:rFonts w:hAnsi="Times New Roman" w:cs="Times New Roman"/>
          <w:color w:val="000000"/>
          <w:sz w:val="24"/>
          <w:szCs w:val="24"/>
          <w:lang w:val="ru-RU"/>
        </w:rPr>
      </w:pPr>
      <w:r w:rsidRPr="00CC48F5">
        <w:rPr>
          <w:rFonts w:hAnsi="Times New Roman" w:cs="Times New Roman"/>
          <w:color w:val="000000"/>
          <w:sz w:val="24"/>
          <w:szCs w:val="24"/>
          <w:lang w:val="ru-RU"/>
        </w:rPr>
        <w:t>4.1</w:t>
      </w:r>
      <w:r w:rsidR="00F25741">
        <w:rPr>
          <w:rFonts w:hAnsi="Times New Roman" w:cs="Times New Roman"/>
          <w:color w:val="000000"/>
          <w:sz w:val="24"/>
          <w:szCs w:val="24"/>
          <w:lang w:val="ru-RU"/>
        </w:rPr>
        <w:t>1</w:t>
      </w:r>
      <w:r w:rsidRPr="00CC48F5">
        <w:rPr>
          <w:rFonts w:hAnsi="Times New Roman" w:cs="Times New Roman"/>
          <w:color w:val="000000"/>
          <w:sz w:val="24"/>
          <w:szCs w:val="24"/>
          <w:lang w:val="ru-RU"/>
        </w:rPr>
        <w:t>. Расходы на закупку одноразовых и многоразовых масок, перчаток относятся на подстатью КОСГУ 346 «Увеличение стоимости прочих материальных запасов». Одноразовые маски и перчатки учитываются на счете 105.36 «Прочие материальные запасы».</w:t>
      </w:r>
    </w:p>
    <w:p w:rsidR="007D36D1" w:rsidRPr="00CC48F5" w:rsidRDefault="003620CE">
      <w:pPr>
        <w:rPr>
          <w:rFonts w:hAnsi="Times New Roman" w:cs="Times New Roman"/>
          <w:color w:val="000000"/>
          <w:sz w:val="24"/>
          <w:szCs w:val="24"/>
          <w:lang w:val="ru-RU"/>
        </w:rPr>
      </w:pPr>
      <w:r w:rsidRPr="00CC48F5">
        <w:rPr>
          <w:rFonts w:hAnsi="Times New Roman" w:cs="Times New Roman"/>
          <w:b/>
          <w:bCs/>
          <w:color w:val="000000"/>
          <w:sz w:val="24"/>
          <w:szCs w:val="24"/>
          <w:lang w:val="ru-RU"/>
        </w:rPr>
        <w:t>5. Стоимость безвозмездно полученных нефинансовых активов</w:t>
      </w:r>
    </w:p>
    <w:p w:rsidR="007D36D1" w:rsidRPr="00CC48F5" w:rsidRDefault="003620CE" w:rsidP="00407E75">
      <w:pPr>
        <w:spacing w:before="0" w:beforeAutospacing="0" w:after="0" w:afterAutospacing="0"/>
        <w:rPr>
          <w:rFonts w:hAnsi="Times New Roman" w:cs="Times New Roman"/>
          <w:color w:val="000000"/>
          <w:sz w:val="24"/>
          <w:szCs w:val="24"/>
          <w:lang w:val="ru-RU"/>
        </w:rPr>
      </w:pPr>
      <w:r w:rsidRPr="00CC48F5">
        <w:rPr>
          <w:rFonts w:hAnsi="Times New Roman" w:cs="Times New Roman"/>
          <w:color w:val="000000"/>
          <w:sz w:val="24"/>
          <w:szCs w:val="24"/>
          <w:lang w:val="ru-RU"/>
        </w:rPr>
        <w:t>5.1. Данные о справедливой стоимости безвозмездно полученных нефинансовых активов</w:t>
      </w:r>
      <w:r w:rsidR="00F25741">
        <w:rPr>
          <w:lang w:val="ru-RU"/>
        </w:rPr>
        <w:t xml:space="preserve"> </w:t>
      </w:r>
      <w:r w:rsidRPr="00CC48F5">
        <w:rPr>
          <w:rFonts w:hAnsi="Times New Roman" w:cs="Times New Roman"/>
          <w:color w:val="000000"/>
          <w:sz w:val="24"/>
          <w:szCs w:val="24"/>
          <w:lang w:val="ru-RU"/>
        </w:rPr>
        <w:t>должны быть подтверждены документально:</w:t>
      </w:r>
    </w:p>
    <w:p w:rsidR="007D36D1" w:rsidRPr="00CC48F5" w:rsidRDefault="00407E75" w:rsidP="00407E75">
      <w:pPr>
        <w:spacing w:before="0" w:beforeAutospacing="0" w:after="0" w:afterAutospacing="0"/>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справками (другими подтверждающими документами) Росстата;</w:t>
      </w:r>
    </w:p>
    <w:p w:rsidR="007D36D1" w:rsidRPr="00407E75" w:rsidRDefault="00407E75" w:rsidP="00407E75">
      <w:pPr>
        <w:spacing w:before="0" w:beforeAutospacing="0" w:after="0" w:afterAutospacing="0"/>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w:t>
      </w:r>
      <w:r w:rsidR="003620CE">
        <w:rPr>
          <w:rFonts w:hAnsi="Times New Roman" w:cs="Times New Roman"/>
          <w:color w:val="000000"/>
          <w:sz w:val="24"/>
          <w:szCs w:val="24"/>
        </w:rPr>
        <w:t> </w:t>
      </w:r>
      <w:r w:rsidR="003620CE" w:rsidRPr="00407E75">
        <w:rPr>
          <w:rFonts w:hAnsi="Times New Roman" w:cs="Times New Roman"/>
          <w:color w:val="000000"/>
          <w:sz w:val="24"/>
          <w:szCs w:val="24"/>
          <w:lang w:val="ru-RU"/>
        </w:rPr>
        <w:t>прайс-листами заводов-изготовителей;</w:t>
      </w:r>
    </w:p>
    <w:p w:rsidR="007D36D1" w:rsidRPr="00CC48F5" w:rsidRDefault="00407E75" w:rsidP="00407E75">
      <w:pPr>
        <w:spacing w:before="0" w:beforeAutospacing="0" w:after="0" w:afterAutospacing="0"/>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справками (другими подтверждающими документами) оценщиков;</w:t>
      </w:r>
    </w:p>
    <w:p w:rsidR="007D36D1" w:rsidRPr="00CC48F5" w:rsidRDefault="00407E75" w:rsidP="00407E75">
      <w:pPr>
        <w:spacing w:before="0" w:beforeAutospacing="0" w:after="0" w:afterAutospacing="0"/>
        <w:ind w:left="780" w:right="180"/>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информацией, размещенной в СМИ, и т. д.</w:t>
      </w:r>
    </w:p>
    <w:p w:rsidR="007D36D1" w:rsidRPr="00CC48F5" w:rsidRDefault="003620CE" w:rsidP="00407E75">
      <w:pPr>
        <w:spacing w:before="0" w:beforeAutospacing="0" w:after="0" w:afterAutospacing="0"/>
        <w:rPr>
          <w:rFonts w:hAnsi="Times New Roman" w:cs="Times New Roman"/>
          <w:color w:val="000000"/>
          <w:sz w:val="24"/>
          <w:szCs w:val="24"/>
          <w:lang w:val="ru-RU"/>
        </w:rPr>
      </w:pPr>
      <w:r w:rsidRPr="00CC48F5">
        <w:rPr>
          <w:rFonts w:hAnsi="Times New Roman" w:cs="Times New Roman"/>
          <w:color w:val="000000"/>
          <w:sz w:val="24"/>
          <w:szCs w:val="24"/>
          <w:lang w:val="ru-RU"/>
        </w:rPr>
        <w:t>В случаях невозможности документального подтверждения стоимость определяется экспертным путем.</w:t>
      </w:r>
    </w:p>
    <w:p w:rsidR="00256F5A" w:rsidRDefault="00256F5A">
      <w:pPr>
        <w:rPr>
          <w:rFonts w:hAnsi="Times New Roman" w:cs="Times New Roman"/>
          <w:b/>
          <w:bCs/>
          <w:color w:val="000000"/>
          <w:sz w:val="24"/>
          <w:szCs w:val="24"/>
          <w:lang w:val="ru-RU"/>
        </w:rPr>
      </w:pPr>
    </w:p>
    <w:p w:rsidR="007D36D1" w:rsidRPr="00CC48F5" w:rsidRDefault="003620CE">
      <w:pPr>
        <w:rPr>
          <w:rFonts w:hAnsi="Times New Roman" w:cs="Times New Roman"/>
          <w:color w:val="000000"/>
          <w:sz w:val="24"/>
          <w:szCs w:val="24"/>
          <w:lang w:val="ru-RU"/>
        </w:rPr>
      </w:pPr>
      <w:r w:rsidRPr="00CC48F5">
        <w:rPr>
          <w:rFonts w:hAnsi="Times New Roman" w:cs="Times New Roman"/>
          <w:b/>
          <w:bCs/>
          <w:color w:val="000000"/>
          <w:sz w:val="24"/>
          <w:szCs w:val="24"/>
          <w:lang w:val="ru-RU"/>
        </w:rPr>
        <w:t>6. Затраты на изготовление готовой продукции, выполнение работ, оказание услуг</w:t>
      </w:r>
    </w:p>
    <w:p w:rsidR="00F25741" w:rsidRDefault="00D531C6" w:rsidP="006B2F2A">
      <w:pPr>
        <w:spacing w:before="0" w:beforeAutospacing="0" w:after="0" w:afterAutospacing="0" w:line="269" w:lineRule="auto"/>
        <w:ind w:left="-17" w:right="45"/>
        <w:jc w:val="both"/>
        <w:rPr>
          <w:sz w:val="24"/>
          <w:szCs w:val="24"/>
          <w:lang w:val="ru-RU"/>
        </w:rPr>
      </w:pPr>
      <w:r>
        <w:rPr>
          <w:sz w:val="24"/>
          <w:szCs w:val="24"/>
          <w:lang w:val="ru-RU"/>
        </w:rPr>
        <w:t>6.1.</w:t>
      </w:r>
      <w:r>
        <w:rPr>
          <w:sz w:val="24"/>
          <w:szCs w:val="24"/>
          <w:lang w:val="ru-RU"/>
        </w:rPr>
        <w:tab/>
      </w:r>
      <w:r w:rsidR="00F25741" w:rsidRPr="00F25741">
        <w:rPr>
          <w:sz w:val="24"/>
          <w:szCs w:val="24"/>
          <w:lang w:val="ru-RU"/>
        </w:rPr>
        <w:t xml:space="preserve">В </w:t>
      </w:r>
      <w:r w:rsidR="00F25741" w:rsidRPr="00F25741">
        <w:rPr>
          <w:sz w:val="24"/>
          <w:szCs w:val="24"/>
          <w:lang w:val="ru-RU"/>
        </w:rPr>
        <w:tab/>
        <w:t xml:space="preserve">соответствии </w:t>
      </w:r>
      <w:r w:rsidR="00F25741" w:rsidRPr="00F25741">
        <w:rPr>
          <w:sz w:val="24"/>
          <w:szCs w:val="24"/>
          <w:lang w:val="ru-RU"/>
        </w:rPr>
        <w:tab/>
        <w:t xml:space="preserve">с </w:t>
      </w:r>
      <w:r w:rsidR="00F25741" w:rsidRPr="00F25741">
        <w:rPr>
          <w:sz w:val="24"/>
          <w:szCs w:val="24"/>
          <w:lang w:val="ru-RU"/>
        </w:rPr>
        <w:tab/>
        <w:t>Муницип</w:t>
      </w:r>
      <w:r>
        <w:rPr>
          <w:sz w:val="24"/>
          <w:szCs w:val="24"/>
          <w:lang w:val="ru-RU"/>
        </w:rPr>
        <w:t xml:space="preserve">альным </w:t>
      </w:r>
      <w:r>
        <w:rPr>
          <w:sz w:val="24"/>
          <w:szCs w:val="24"/>
          <w:lang w:val="ru-RU"/>
        </w:rPr>
        <w:tab/>
        <w:t xml:space="preserve">заданием, </w:t>
      </w:r>
      <w:r>
        <w:rPr>
          <w:sz w:val="24"/>
          <w:szCs w:val="24"/>
          <w:lang w:val="ru-RU"/>
        </w:rPr>
        <w:tab/>
        <w:t>утвержденным</w:t>
      </w:r>
      <w:r>
        <w:rPr>
          <w:sz w:val="24"/>
          <w:szCs w:val="24"/>
          <w:lang w:val="ru-RU"/>
        </w:rPr>
        <w:tab/>
        <w:t xml:space="preserve">главой </w:t>
      </w:r>
      <w:r w:rsidR="00F25741" w:rsidRPr="00F25741">
        <w:rPr>
          <w:sz w:val="24"/>
          <w:szCs w:val="24"/>
          <w:lang w:val="ru-RU"/>
        </w:rPr>
        <w:t xml:space="preserve">администрации муниципального образования Киришский муниципальный район Ленинградской области, учреждение выполняет следующие государственные (муниципальные) услуги, работы:  </w:t>
      </w:r>
    </w:p>
    <w:p w:rsidR="00F25741" w:rsidRDefault="00D531C6" w:rsidP="00407E75">
      <w:pPr>
        <w:spacing w:before="0" w:beforeAutospacing="0" w:after="0" w:afterAutospacing="0" w:line="269" w:lineRule="auto"/>
        <w:ind w:left="-15" w:right="47" w:firstLine="735"/>
        <w:jc w:val="both"/>
        <w:rPr>
          <w:sz w:val="24"/>
          <w:szCs w:val="24"/>
          <w:lang w:val="ru-RU"/>
        </w:rPr>
      </w:pPr>
      <w:r>
        <w:rPr>
          <w:sz w:val="24"/>
          <w:szCs w:val="24"/>
          <w:lang w:val="ru-RU"/>
        </w:rPr>
        <w:lastRenderedPageBreak/>
        <w:t>-</w:t>
      </w:r>
      <w:r w:rsidR="00F25741" w:rsidRPr="00F25741">
        <w:rPr>
          <w:sz w:val="24"/>
          <w:szCs w:val="24"/>
          <w:lang w:val="ru-RU"/>
        </w:rPr>
        <w:t xml:space="preserve">по реализации основных общеобразовательных программ начального общего образования;  </w:t>
      </w:r>
    </w:p>
    <w:p w:rsidR="00D531C6" w:rsidRDefault="00D531C6" w:rsidP="00407E75">
      <w:pPr>
        <w:spacing w:before="0" w:beforeAutospacing="0" w:after="0" w:afterAutospacing="0" w:line="269" w:lineRule="auto"/>
        <w:ind w:left="-15" w:right="47" w:firstLine="735"/>
        <w:jc w:val="both"/>
        <w:rPr>
          <w:sz w:val="24"/>
          <w:szCs w:val="24"/>
          <w:lang w:val="ru-RU"/>
        </w:rPr>
      </w:pPr>
      <w:r>
        <w:rPr>
          <w:sz w:val="24"/>
          <w:szCs w:val="24"/>
          <w:lang w:val="ru-RU"/>
        </w:rPr>
        <w:t>-</w:t>
      </w:r>
      <w:r w:rsidRPr="00F25741">
        <w:rPr>
          <w:sz w:val="24"/>
          <w:szCs w:val="24"/>
          <w:lang w:val="ru-RU"/>
        </w:rPr>
        <w:t xml:space="preserve">по реализации </w:t>
      </w:r>
      <w:r>
        <w:rPr>
          <w:sz w:val="24"/>
          <w:szCs w:val="24"/>
          <w:lang w:val="ru-RU"/>
        </w:rPr>
        <w:t xml:space="preserve">адаптированных </w:t>
      </w:r>
      <w:r w:rsidRPr="00F25741">
        <w:rPr>
          <w:sz w:val="24"/>
          <w:szCs w:val="24"/>
          <w:lang w:val="ru-RU"/>
        </w:rPr>
        <w:t xml:space="preserve">общеобразовательных программ начального общего образования;  </w:t>
      </w:r>
    </w:p>
    <w:p w:rsidR="00D531C6" w:rsidRDefault="00D531C6" w:rsidP="00407E75">
      <w:pPr>
        <w:spacing w:before="0" w:beforeAutospacing="0" w:after="0" w:afterAutospacing="0" w:line="269" w:lineRule="auto"/>
        <w:ind w:left="-15" w:right="47" w:firstLine="735"/>
        <w:jc w:val="both"/>
        <w:rPr>
          <w:sz w:val="24"/>
          <w:szCs w:val="24"/>
          <w:lang w:val="ru-RU"/>
        </w:rPr>
      </w:pPr>
      <w:r>
        <w:rPr>
          <w:sz w:val="24"/>
          <w:szCs w:val="24"/>
          <w:lang w:val="ru-RU"/>
        </w:rPr>
        <w:t>-</w:t>
      </w:r>
      <w:r w:rsidR="00F25741" w:rsidRPr="00F25741">
        <w:rPr>
          <w:sz w:val="24"/>
          <w:szCs w:val="24"/>
          <w:lang w:val="ru-RU"/>
        </w:rPr>
        <w:t>по реализации основных общеобразовательных программ основног</w:t>
      </w:r>
      <w:r>
        <w:rPr>
          <w:sz w:val="24"/>
          <w:szCs w:val="24"/>
          <w:lang w:val="ru-RU"/>
        </w:rPr>
        <w:t xml:space="preserve">о общего образования;  </w:t>
      </w:r>
    </w:p>
    <w:p w:rsidR="00D531C6" w:rsidRDefault="00D531C6" w:rsidP="00407E75">
      <w:pPr>
        <w:spacing w:before="0" w:beforeAutospacing="0" w:after="0" w:afterAutospacing="0" w:line="269" w:lineRule="auto"/>
        <w:ind w:left="-15" w:right="47" w:firstLine="735"/>
        <w:jc w:val="both"/>
        <w:rPr>
          <w:sz w:val="24"/>
          <w:szCs w:val="24"/>
          <w:lang w:val="ru-RU"/>
        </w:rPr>
      </w:pPr>
      <w:r>
        <w:rPr>
          <w:sz w:val="24"/>
          <w:szCs w:val="24"/>
          <w:lang w:val="ru-RU"/>
        </w:rPr>
        <w:t>-</w:t>
      </w:r>
      <w:r w:rsidRPr="00F25741">
        <w:rPr>
          <w:sz w:val="24"/>
          <w:szCs w:val="24"/>
          <w:lang w:val="ru-RU"/>
        </w:rPr>
        <w:t xml:space="preserve">по реализации </w:t>
      </w:r>
      <w:r>
        <w:rPr>
          <w:sz w:val="24"/>
          <w:szCs w:val="24"/>
          <w:lang w:val="ru-RU"/>
        </w:rPr>
        <w:t>адаптированных</w:t>
      </w:r>
      <w:r w:rsidRPr="00F25741">
        <w:rPr>
          <w:sz w:val="24"/>
          <w:szCs w:val="24"/>
          <w:lang w:val="ru-RU"/>
        </w:rPr>
        <w:t xml:space="preserve"> общеобразовательных программ основног</w:t>
      </w:r>
      <w:r>
        <w:rPr>
          <w:sz w:val="24"/>
          <w:szCs w:val="24"/>
          <w:lang w:val="ru-RU"/>
        </w:rPr>
        <w:t xml:space="preserve">о общего образования;  </w:t>
      </w:r>
    </w:p>
    <w:p w:rsidR="00F25741" w:rsidRDefault="00D531C6" w:rsidP="00407E75">
      <w:pPr>
        <w:spacing w:before="0" w:beforeAutospacing="0" w:after="0" w:afterAutospacing="0" w:line="269" w:lineRule="auto"/>
        <w:ind w:left="-15" w:right="47" w:firstLine="735"/>
        <w:jc w:val="both"/>
        <w:rPr>
          <w:sz w:val="24"/>
          <w:szCs w:val="24"/>
          <w:lang w:val="ru-RU"/>
        </w:rPr>
      </w:pPr>
      <w:r>
        <w:rPr>
          <w:sz w:val="24"/>
          <w:szCs w:val="24"/>
          <w:lang w:val="ru-RU"/>
        </w:rPr>
        <w:t>-</w:t>
      </w:r>
      <w:r w:rsidR="00F25741" w:rsidRPr="00F25741">
        <w:rPr>
          <w:sz w:val="24"/>
          <w:szCs w:val="24"/>
          <w:lang w:val="ru-RU"/>
        </w:rPr>
        <w:t xml:space="preserve">по реализации основных общеобразовательных программ среднего общего образования; </w:t>
      </w:r>
    </w:p>
    <w:p w:rsidR="00F25741" w:rsidRPr="00F25741" w:rsidRDefault="00D531C6" w:rsidP="00407E75">
      <w:pPr>
        <w:spacing w:before="0" w:beforeAutospacing="0" w:after="0" w:afterAutospacing="0" w:line="269" w:lineRule="auto"/>
        <w:ind w:left="-15" w:right="47" w:firstLine="735"/>
        <w:jc w:val="both"/>
        <w:rPr>
          <w:sz w:val="24"/>
          <w:szCs w:val="24"/>
          <w:lang w:val="ru-RU"/>
        </w:rPr>
      </w:pPr>
      <w:r>
        <w:rPr>
          <w:sz w:val="24"/>
          <w:szCs w:val="24"/>
          <w:lang w:val="ru-RU"/>
        </w:rPr>
        <w:t>-</w:t>
      </w:r>
      <w:r w:rsidR="00F25741" w:rsidRPr="00D531C6">
        <w:rPr>
          <w:sz w:val="24"/>
          <w:szCs w:val="24"/>
          <w:lang w:val="ru-RU"/>
        </w:rPr>
        <w:t xml:space="preserve">по присмотру и уходу; </w:t>
      </w:r>
    </w:p>
    <w:p w:rsidR="00F25741" w:rsidRPr="00F25741" w:rsidRDefault="00D531C6" w:rsidP="00407E75">
      <w:pPr>
        <w:spacing w:before="0" w:beforeAutospacing="0" w:after="0" w:afterAutospacing="0" w:line="268" w:lineRule="auto"/>
        <w:ind w:right="49" w:firstLine="720"/>
        <w:jc w:val="both"/>
        <w:rPr>
          <w:sz w:val="24"/>
          <w:szCs w:val="24"/>
          <w:lang w:val="ru-RU"/>
        </w:rPr>
      </w:pPr>
      <w:r>
        <w:rPr>
          <w:sz w:val="24"/>
          <w:szCs w:val="24"/>
          <w:lang w:val="ru-RU"/>
        </w:rPr>
        <w:t>-</w:t>
      </w:r>
      <w:r w:rsidR="00F25741" w:rsidRPr="00F25741">
        <w:rPr>
          <w:sz w:val="24"/>
          <w:szCs w:val="24"/>
          <w:lang w:val="ru-RU"/>
        </w:rPr>
        <w:t>по организации отдыха детей и молодежи</w:t>
      </w:r>
    </w:p>
    <w:p w:rsidR="00F25741" w:rsidRPr="00F25741" w:rsidRDefault="00F25741" w:rsidP="006B2F2A">
      <w:pPr>
        <w:spacing w:before="0" w:beforeAutospacing="0" w:after="0" w:afterAutospacing="0" w:line="259" w:lineRule="auto"/>
        <w:jc w:val="both"/>
        <w:rPr>
          <w:sz w:val="24"/>
          <w:szCs w:val="24"/>
          <w:lang w:val="ru-RU"/>
        </w:rPr>
      </w:pPr>
      <w:r w:rsidRPr="00F25741">
        <w:rPr>
          <w:sz w:val="24"/>
          <w:szCs w:val="24"/>
          <w:lang w:val="ru-RU"/>
        </w:rPr>
        <w:t xml:space="preserve"> </w:t>
      </w:r>
      <w:r w:rsidR="00D531C6">
        <w:rPr>
          <w:sz w:val="24"/>
          <w:szCs w:val="24"/>
          <w:lang w:val="ru-RU"/>
        </w:rPr>
        <w:t>6.2.</w:t>
      </w:r>
      <w:r w:rsidR="00D531C6">
        <w:rPr>
          <w:sz w:val="24"/>
          <w:szCs w:val="24"/>
          <w:lang w:val="ru-RU"/>
        </w:rPr>
        <w:tab/>
      </w:r>
      <w:r w:rsidRPr="00F25741">
        <w:rPr>
          <w:sz w:val="24"/>
          <w:szCs w:val="24"/>
          <w:lang w:val="ru-RU"/>
        </w:rPr>
        <w:t xml:space="preserve">Затраты учреждения при изготовлении готовой продукции, выполнении работ, оказании услуг делятся на прямые, накладные и общехозяйственные, издержки обращения. </w:t>
      </w:r>
    </w:p>
    <w:p w:rsidR="00F25741" w:rsidRPr="00F25741" w:rsidRDefault="00D531C6" w:rsidP="006B2F2A">
      <w:pPr>
        <w:spacing w:before="0" w:beforeAutospacing="0" w:after="0" w:afterAutospacing="0"/>
        <w:ind w:left="-15" w:right="49"/>
        <w:jc w:val="both"/>
        <w:rPr>
          <w:sz w:val="24"/>
          <w:szCs w:val="24"/>
          <w:lang w:val="ru-RU"/>
        </w:rPr>
      </w:pPr>
      <w:r>
        <w:rPr>
          <w:sz w:val="24"/>
          <w:szCs w:val="24"/>
          <w:lang w:val="ru-RU"/>
        </w:rPr>
        <w:t>6.3.</w:t>
      </w:r>
      <w:r>
        <w:rPr>
          <w:sz w:val="24"/>
          <w:szCs w:val="24"/>
          <w:lang w:val="ru-RU"/>
        </w:rPr>
        <w:tab/>
      </w:r>
      <w:r w:rsidR="00F25741" w:rsidRPr="00F25741">
        <w:rPr>
          <w:sz w:val="24"/>
          <w:szCs w:val="24"/>
          <w:lang w:val="ru-RU"/>
        </w:rPr>
        <w:t xml:space="preserve">При изготовлении одного (единственного) вида готовой продукции, работ, услуг все затраты, непосредственно связанные с производством готовой продукции, выполнением работ, услуг относятся к прямым затратам. </w:t>
      </w:r>
    </w:p>
    <w:p w:rsidR="00F25741" w:rsidRPr="00F25741" w:rsidRDefault="00D531C6" w:rsidP="006B2F2A">
      <w:pPr>
        <w:spacing w:before="0" w:beforeAutospacing="0" w:after="0" w:afterAutospacing="0"/>
        <w:ind w:right="49"/>
        <w:jc w:val="both"/>
        <w:rPr>
          <w:sz w:val="24"/>
          <w:szCs w:val="24"/>
          <w:lang w:val="ru-RU"/>
        </w:rPr>
      </w:pPr>
      <w:r>
        <w:rPr>
          <w:sz w:val="24"/>
          <w:szCs w:val="24"/>
          <w:lang w:val="ru-RU"/>
        </w:rPr>
        <w:t xml:space="preserve">6.4.    </w:t>
      </w:r>
      <w:r w:rsidR="00F25741" w:rsidRPr="00F25741">
        <w:rPr>
          <w:sz w:val="24"/>
          <w:szCs w:val="24"/>
          <w:lang w:val="ru-RU"/>
        </w:rPr>
        <w:t xml:space="preserve">Прямые затраты непосредственно относятся на себестоимость изготовления единицы готовой продукции, выполнения </w:t>
      </w:r>
      <w:r w:rsidR="006B2F2A">
        <w:rPr>
          <w:sz w:val="24"/>
          <w:szCs w:val="24"/>
          <w:lang w:val="ru-RU"/>
        </w:rPr>
        <w:t xml:space="preserve">работы, оказания услуги. </w:t>
      </w:r>
    </w:p>
    <w:p w:rsidR="00F25741" w:rsidRPr="00F25741" w:rsidRDefault="00D531C6" w:rsidP="006B2F2A">
      <w:pPr>
        <w:spacing w:before="0" w:beforeAutospacing="0" w:after="0" w:afterAutospacing="0"/>
        <w:ind w:left="-15" w:right="49"/>
        <w:jc w:val="both"/>
        <w:rPr>
          <w:sz w:val="24"/>
          <w:szCs w:val="24"/>
          <w:lang w:val="ru-RU"/>
        </w:rPr>
      </w:pPr>
      <w:r>
        <w:rPr>
          <w:sz w:val="24"/>
          <w:szCs w:val="24"/>
          <w:lang w:val="ru-RU"/>
        </w:rPr>
        <w:t>6.5.</w:t>
      </w:r>
      <w:r>
        <w:rPr>
          <w:sz w:val="24"/>
          <w:szCs w:val="24"/>
          <w:lang w:val="ru-RU"/>
        </w:rPr>
        <w:tab/>
      </w:r>
      <w:r w:rsidR="00F25741" w:rsidRPr="00F25741">
        <w:rPr>
          <w:sz w:val="24"/>
          <w:szCs w:val="24"/>
          <w:lang w:val="ru-RU"/>
        </w:rPr>
        <w:t xml:space="preserve">Распределение накладных и общехозяйственных расходов на себестоимость готовой продукции, работ, услуг (109.60.200) производится следующим способом: </w:t>
      </w:r>
    </w:p>
    <w:p w:rsidR="00F25741" w:rsidRPr="00D531C6" w:rsidRDefault="00D531C6" w:rsidP="00407E75">
      <w:pPr>
        <w:spacing w:before="0" w:beforeAutospacing="0" w:after="0" w:afterAutospacing="0" w:line="268" w:lineRule="auto"/>
        <w:ind w:right="49" w:firstLine="720"/>
        <w:jc w:val="both"/>
        <w:rPr>
          <w:sz w:val="24"/>
          <w:szCs w:val="24"/>
          <w:lang w:val="ru-RU"/>
        </w:rPr>
      </w:pPr>
      <w:r w:rsidRPr="00D531C6">
        <w:rPr>
          <w:sz w:val="24"/>
          <w:szCs w:val="24"/>
          <w:lang w:val="ru-RU"/>
        </w:rPr>
        <w:t xml:space="preserve">- </w:t>
      </w:r>
      <w:r w:rsidR="00F25741" w:rsidRPr="00D531C6">
        <w:rPr>
          <w:sz w:val="24"/>
          <w:szCs w:val="24"/>
          <w:lang w:val="ru-RU"/>
        </w:rPr>
        <w:t xml:space="preserve">пропорционально прямым затратам по оплате труда. </w:t>
      </w:r>
    </w:p>
    <w:p w:rsidR="00F25741" w:rsidRPr="00890F40" w:rsidRDefault="00D531C6" w:rsidP="006B2F2A">
      <w:pPr>
        <w:spacing w:before="0" w:beforeAutospacing="0" w:after="0" w:afterAutospacing="0" w:line="269" w:lineRule="auto"/>
        <w:ind w:left="-15" w:right="47"/>
        <w:jc w:val="both"/>
        <w:rPr>
          <w:sz w:val="24"/>
          <w:szCs w:val="24"/>
          <w:lang w:val="ru-RU"/>
        </w:rPr>
      </w:pPr>
      <w:r w:rsidRPr="00890F40">
        <w:rPr>
          <w:sz w:val="24"/>
          <w:szCs w:val="24"/>
          <w:lang w:val="ru-RU"/>
        </w:rPr>
        <w:t>6.6.</w:t>
      </w:r>
      <w:r w:rsidRPr="00890F40">
        <w:rPr>
          <w:sz w:val="24"/>
          <w:szCs w:val="24"/>
          <w:lang w:val="ru-RU"/>
        </w:rPr>
        <w:tab/>
      </w:r>
      <w:r w:rsidR="00F25741" w:rsidRPr="00890F40">
        <w:rPr>
          <w:sz w:val="24"/>
          <w:szCs w:val="24"/>
          <w:lang w:val="ru-RU"/>
        </w:rPr>
        <w:t xml:space="preserve">Общехозяйственные расходы учреждения, произведенные за отчетный период (месяц), распределяются на себестоимость реализованной готовой продукции, оказанных работ, услуг, а в части не распределяемых расходов - на увеличение расходов текущего финансового года. </w:t>
      </w:r>
    </w:p>
    <w:p w:rsidR="00F25741" w:rsidRPr="00890F40" w:rsidRDefault="00557A6C" w:rsidP="006B2F2A">
      <w:pPr>
        <w:spacing w:before="0" w:beforeAutospacing="0" w:after="0" w:afterAutospacing="0"/>
        <w:ind w:left="-15" w:right="49"/>
        <w:jc w:val="both"/>
        <w:rPr>
          <w:sz w:val="24"/>
          <w:szCs w:val="24"/>
          <w:lang w:val="ru-RU"/>
        </w:rPr>
      </w:pPr>
      <w:r w:rsidRPr="00890F40">
        <w:rPr>
          <w:sz w:val="24"/>
          <w:szCs w:val="24"/>
          <w:lang w:val="ru-RU"/>
        </w:rPr>
        <w:t>6.7.</w:t>
      </w:r>
      <w:r w:rsidRPr="00890F40">
        <w:rPr>
          <w:sz w:val="24"/>
          <w:szCs w:val="24"/>
          <w:lang w:val="ru-RU"/>
        </w:rPr>
        <w:tab/>
      </w:r>
      <w:r w:rsidR="00F25741" w:rsidRPr="00890F40">
        <w:rPr>
          <w:sz w:val="24"/>
          <w:szCs w:val="24"/>
          <w:lang w:val="ru-RU"/>
        </w:rPr>
        <w:t xml:space="preserve">Учет операций по формированию себестоимости готовой продукции (выполняемых работ, оказываемых услуг), операций принятия к учету готовой продукции, в том числе отражение отклонений фактической себестоимостью от плановой (нормативно-плановой) стоимости, а также операций по отнесению сформированной себестоимости затрат, произведенных общехозяйственных расходов, издержек обращения на соответствующие счета финансового результата ведется в Журнале по прочим операциям. </w:t>
      </w:r>
    </w:p>
    <w:p w:rsidR="00F25741" w:rsidRPr="00890F40" w:rsidRDefault="00890F40" w:rsidP="006B2F2A">
      <w:pPr>
        <w:spacing w:before="0" w:beforeAutospacing="0" w:after="0" w:afterAutospacing="0" w:line="269" w:lineRule="auto"/>
        <w:ind w:right="47"/>
        <w:jc w:val="both"/>
        <w:rPr>
          <w:sz w:val="24"/>
          <w:szCs w:val="24"/>
          <w:lang w:val="ru-RU"/>
        </w:rPr>
      </w:pPr>
      <w:r w:rsidRPr="00890F40">
        <w:rPr>
          <w:sz w:val="24"/>
          <w:szCs w:val="24"/>
          <w:lang w:val="ru-RU"/>
        </w:rPr>
        <w:t xml:space="preserve">6.8. </w:t>
      </w:r>
      <w:r w:rsidR="00F25741" w:rsidRPr="00890F40">
        <w:rPr>
          <w:sz w:val="24"/>
          <w:szCs w:val="24"/>
          <w:lang w:val="ru-RU"/>
        </w:rPr>
        <w:t>Накладные расходы производства готовой продукции, работ, услуг – учитываются на счете 109.70.200. К накладным расход</w:t>
      </w:r>
      <w:r w:rsidRPr="00890F40">
        <w:rPr>
          <w:sz w:val="24"/>
          <w:szCs w:val="24"/>
          <w:lang w:val="ru-RU"/>
        </w:rPr>
        <w:t>ам</w:t>
      </w:r>
      <w:r w:rsidR="00F25741" w:rsidRPr="00890F40">
        <w:rPr>
          <w:sz w:val="24"/>
          <w:szCs w:val="24"/>
          <w:lang w:val="ru-RU"/>
        </w:rPr>
        <w:t xml:space="preserve"> производства готовой продукции, работ, услуг относятся </w:t>
      </w:r>
      <w:proofErr w:type="gramStart"/>
      <w:r w:rsidR="00F25741" w:rsidRPr="00890F40">
        <w:rPr>
          <w:sz w:val="24"/>
          <w:szCs w:val="24"/>
          <w:lang w:val="ru-RU"/>
        </w:rPr>
        <w:t>затраты</w:t>
      </w:r>
      <w:proofErr w:type="gramEnd"/>
      <w:r w:rsidR="00F25741" w:rsidRPr="00890F40">
        <w:rPr>
          <w:sz w:val="24"/>
          <w:szCs w:val="24"/>
          <w:lang w:val="ru-RU"/>
        </w:rPr>
        <w:t xml:space="preserve"> непосредственно связанные с образовательным процессом, но которые не могут быть отнесены к одному виду работ, услуг, продукции:  </w:t>
      </w:r>
    </w:p>
    <w:p w:rsidR="00F25741" w:rsidRPr="00890F40" w:rsidRDefault="00F25741" w:rsidP="00407E75">
      <w:pPr>
        <w:spacing w:before="0" w:beforeAutospacing="0" w:after="0" w:afterAutospacing="0"/>
        <w:ind w:right="51" w:firstLine="720"/>
        <w:jc w:val="both"/>
        <w:rPr>
          <w:sz w:val="24"/>
          <w:szCs w:val="24"/>
          <w:lang w:val="ru-RU"/>
        </w:rPr>
      </w:pPr>
      <w:r w:rsidRPr="00890F40">
        <w:rPr>
          <w:sz w:val="24"/>
          <w:szCs w:val="24"/>
          <w:lang w:val="ru-RU"/>
        </w:rPr>
        <w:t xml:space="preserve">- приобретение основных средств (учебников и учебных пособий, технических средств </w:t>
      </w:r>
    </w:p>
    <w:p w:rsidR="00F25741" w:rsidRPr="00890F40" w:rsidRDefault="00F25741" w:rsidP="006B2F2A">
      <w:pPr>
        <w:spacing w:before="0" w:beforeAutospacing="0" w:after="0" w:afterAutospacing="0"/>
        <w:ind w:right="51"/>
        <w:jc w:val="both"/>
        <w:rPr>
          <w:sz w:val="24"/>
          <w:szCs w:val="24"/>
          <w:lang w:val="ru-RU"/>
        </w:rPr>
      </w:pPr>
      <w:r w:rsidRPr="00890F40">
        <w:rPr>
          <w:sz w:val="24"/>
          <w:szCs w:val="24"/>
          <w:lang w:val="ru-RU"/>
        </w:rPr>
        <w:t xml:space="preserve">обучения и </w:t>
      </w:r>
      <w:proofErr w:type="spellStart"/>
      <w:r w:rsidRPr="00890F40">
        <w:rPr>
          <w:sz w:val="24"/>
          <w:szCs w:val="24"/>
          <w:lang w:val="ru-RU"/>
        </w:rPr>
        <w:t>т.д</w:t>
      </w:r>
      <w:proofErr w:type="spellEnd"/>
      <w:r w:rsidRPr="00890F40">
        <w:rPr>
          <w:sz w:val="24"/>
          <w:szCs w:val="24"/>
          <w:lang w:val="ru-RU"/>
        </w:rPr>
        <w:t xml:space="preserve">); </w:t>
      </w:r>
    </w:p>
    <w:p w:rsidR="00F25741" w:rsidRPr="00890F40" w:rsidRDefault="00F25741" w:rsidP="00407E75">
      <w:pPr>
        <w:spacing w:before="0" w:beforeAutospacing="0" w:after="0" w:afterAutospacing="0"/>
        <w:ind w:right="51" w:firstLine="720"/>
        <w:jc w:val="both"/>
        <w:rPr>
          <w:rFonts w:ascii="Segoe UI Symbol" w:eastAsia="Segoe UI Symbol" w:hAnsi="Segoe UI Symbol" w:cs="Segoe UI Symbol"/>
          <w:sz w:val="24"/>
          <w:szCs w:val="24"/>
          <w:lang w:val="ru-RU"/>
        </w:rPr>
      </w:pPr>
      <w:r w:rsidRPr="00890F40">
        <w:rPr>
          <w:sz w:val="24"/>
          <w:szCs w:val="24"/>
          <w:lang w:val="ru-RU"/>
        </w:rPr>
        <w:t xml:space="preserve">- информационно-коммуникативные средства (обучающие программы и т.д.); </w:t>
      </w:r>
    </w:p>
    <w:p w:rsidR="00F25741" w:rsidRPr="00890F40" w:rsidRDefault="00F25741" w:rsidP="00407E75">
      <w:pPr>
        <w:spacing w:before="0" w:beforeAutospacing="0" w:after="0" w:afterAutospacing="0"/>
        <w:ind w:right="51" w:firstLine="720"/>
        <w:jc w:val="both"/>
        <w:rPr>
          <w:sz w:val="24"/>
          <w:szCs w:val="24"/>
          <w:lang w:val="ru-RU"/>
        </w:rPr>
      </w:pPr>
      <w:r w:rsidRPr="00890F40">
        <w:rPr>
          <w:rFonts w:eastAsia="Segoe UI Symbol" w:cs="Segoe UI Symbol"/>
          <w:sz w:val="24"/>
          <w:szCs w:val="24"/>
          <w:lang w:val="ru-RU"/>
        </w:rPr>
        <w:t xml:space="preserve">- </w:t>
      </w:r>
      <w:r w:rsidRPr="00890F40">
        <w:rPr>
          <w:rFonts w:ascii="Arial" w:eastAsia="Arial" w:hAnsi="Arial" w:cs="Arial"/>
          <w:sz w:val="24"/>
          <w:szCs w:val="24"/>
          <w:lang w:val="ru-RU"/>
        </w:rPr>
        <w:t xml:space="preserve"> </w:t>
      </w:r>
      <w:r w:rsidRPr="00890F40">
        <w:rPr>
          <w:sz w:val="24"/>
          <w:szCs w:val="24"/>
          <w:lang w:val="ru-RU"/>
        </w:rPr>
        <w:t xml:space="preserve">иные накладные расходы.  </w:t>
      </w:r>
    </w:p>
    <w:p w:rsidR="00F25741" w:rsidRPr="006B2F2A" w:rsidRDefault="00890F40" w:rsidP="006B2F2A">
      <w:pPr>
        <w:spacing w:before="0" w:beforeAutospacing="0" w:after="0" w:afterAutospacing="0"/>
        <w:ind w:left="-15" w:right="49"/>
        <w:jc w:val="both"/>
        <w:rPr>
          <w:sz w:val="24"/>
          <w:szCs w:val="24"/>
          <w:lang w:val="ru-RU"/>
        </w:rPr>
      </w:pPr>
      <w:r w:rsidRPr="006B2F2A">
        <w:rPr>
          <w:sz w:val="24"/>
          <w:szCs w:val="24"/>
          <w:lang w:val="ru-RU"/>
        </w:rPr>
        <w:t xml:space="preserve">6.9. </w:t>
      </w:r>
      <w:r w:rsidR="00F25741" w:rsidRPr="006B2F2A">
        <w:rPr>
          <w:sz w:val="24"/>
          <w:szCs w:val="24"/>
          <w:lang w:val="ru-RU"/>
        </w:rPr>
        <w:t>Затраты общехозяйственные - учитываются на счете 109.80.200. К общехозяйственным затратам относятся затраты, о</w:t>
      </w:r>
      <w:r w:rsidRPr="006B2F2A">
        <w:rPr>
          <w:sz w:val="24"/>
          <w:szCs w:val="24"/>
          <w:lang w:val="ru-RU"/>
        </w:rPr>
        <w:t xml:space="preserve">беспечивающие функционирование </w:t>
      </w:r>
      <w:proofErr w:type="gramStart"/>
      <w:r w:rsidRPr="006B2F2A">
        <w:rPr>
          <w:sz w:val="24"/>
          <w:szCs w:val="24"/>
          <w:lang w:val="ru-RU"/>
        </w:rPr>
        <w:t xml:space="preserve">учреждения </w:t>
      </w:r>
      <w:r w:rsidR="00F25741" w:rsidRPr="006B2F2A">
        <w:rPr>
          <w:sz w:val="24"/>
          <w:szCs w:val="24"/>
          <w:lang w:val="ru-RU"/>
        </w:rPr>
        <w:t xml:space="preserve"> как</w:t>
      </w:r>
      <w:proofErr w:type="gramEnd"/>
      <w:r w:rsidR="00F25741" w:rsidRPr="006B2F2A">
        <w:rPr>
          <w:sz w:val="24"/>
          <w:szCs w:val="24"/>
          <w:lang w:val="ru-RU"/>
        </w:rPr>
        <w:t xml:space="preserve"> целостного хозяйствующего субъекта, не связанные непосредственно с выполнением производственных функций, выполняемых в структурных подразделениях основного и вспомогательного производств: </w:t>
      </w:r>
    </w:p>
    <w:p w:rsidR="00F25741" w:rsidRPr="006B2F2A" w:rsidRDefault="00F25741" w:rsidP="00407E75">
      <w:pPr>
        <w:spacing w:before="0" w:beforeAutospacing="0" w:after="0" w:afterAutospacing="0"/>
        <w:ind w:right="49" w:firstLine="720"/>
        <w:jc w:val="both"/>
        <w:rPr>
          <w:sz w:val="24"/>
          <w:szCs w:val="24"/>
          <w:lang w:val="ru-RU"/>
        </w:rPr>
      </w:pPr>
      <w:r w:rsidRPr="006B2F2A">
        <w:rPr>
          <w:sz w:val="24"/>
          <w:szCs w:val="24"/>
          <w:lang w:val="ru-RU"/>
        </w:rPr>
        <w:t xml:space="preserve">-затраты на содержание имущества; </w:t>
      </w:r>
    </w:p>
    <w:p w:rsidR="00F25741" w:rsidRPr="006B2F2A" w:rsidRDefault="00F25741" w:rsidP="00407E75">
      <w:pPr>
        <w:spacing w:before="0" w:beforeAutospacing="0" w:after="0" w:afterAutospacing="0"/>
        <w:ind w:right="49" w:firstLine="720"/>
        <w:jc w:val="both"/>
        <w:rPr>
          <w:sz w:val="24"/>
          <w:szCs w:val="24"/>
          <w:lang w:val="ru-RU"/>
        </w:rPr>
      </w:pPr>
      <w:r w:rsidRPr="006B2F2A">
        <w:rPr>
          <w:sz w:val="24"/>
          <w:szCs w:val="24"/>
          <w:lang w:val="ru-RU"/>
        </w:rPr>
        <w:t xml:space="preserve">- иные затраты, которые невозможно отнести к прямым или накладным.  </w:t>
      </w:r>
    </w:p>
    <w:p w:rsidR="00F25741" w:rsidRPr="006B2F2A" w:rsidRDefault="00F25741" w:rsidP="00407E75">
      <w:pPr>
        <w:spacing w:before="0" w:beforeAutospacing="0" w:after="0" w:afterAutospacing="0"/>
        <w:ind w:left="-15" w:right="49" w:firstLine="735"/>
        <w:jc w:val="both"/>
        <w:rPr>
          <w:sz w:val="24"/>
          <w:szCs w:val="24"/>
          <w:lang w:val="ru-RU"/>
        </w:rPr>
      </w:pPr>
      <w:r w:rsidRPr="006B2F2A">
        <w:rPr>
          <w:sz w:val="24"/>
          <w:szCs w:val="24"/>
          <w:lang w:val="ru-RU"/>
        </w:rPr>
        <w:t xml:space="preserve">Распределение накладных и общехозяйственных расходов на себестоимость каждого вида продукции (выполненных работ, оказанных услуг) происходит </w:t>
      </w:r>
      <w:r w:rsidRPr="006B2F2A">
        <w:rPr>
          <w:sz w:val="24"/>
          <w:szCs w:val="24"/>
          <w:lang w:val="ru-RU"/>
        </w:rPr>
        <w:lastRenderedPageBreak/>
        <w:t xml:space="preserve">пропорционально прямым расходам, учтенным для каждого вида продукции (выполненных работ, оказанных услуг).  </w:t>
      </w:r>
    </w:p>
    <w:p w:rsidR="00F25741" w:rsidRPr="006B2F2A" w:rsidRDefault="00890F40" w:rsidP="00407E75">
      <w:pPr>
        <w:spacing w:before="0" w:beforeAutospacing="0" w:after="0" w:afterAutospacing="0" w:line="269" w:lineRule="auto"/>
        <w:ind w:left="-15" w:right="47" w:firstLine="735"/>
        <w:jc w:val="both"/>
        <w:rPr>
          <w:sz w:val="24"/>
          <w:szCs w:val="24"/>
          <w:lang w:val="ru-RU"/>
        </w:rPr>
      </w:pPr>
      <w:r w:rsidRPr="006B2F2A">
        <w:rPr>
          <w:sz w:val="24"/>
          <w:szCs w:val="24"/>
          <w:lang w:val="ru-RU"/>
        </w:rPr>
        <w:t>З</w:t>
      </w:r>
      <w:r w:rsidR="00F25741" w:rsidRPr="006B2F2A">
        <w:rPr>
          <w:sz w:val="24"/>
          <w:szCs w:val="24"/>
          <w:lang w:val="ru-RU"/>
        </w:rPr>
        <w:t xml:space="preserve">атраты, не связанные непосредственным образом с производством. Затраты по услугам, осуществляемые за счет средств целевых субсидий (КФО=5), учитываются на счете 401.20.200. </w:t>
      </w:r>
    </w:p>
    <w:p w:rsidR="00F25741" w:rsidRPr="006B2F2A" w:rsidRDefault="00F25741" w:rsidP="00407E75">
      <w:pPr>
        <w:spacing w:before="0" w:beforeAutospacing="0" w:after="0" w:afterAutospacing="0"/>
        <w:ind w:left="-15" w:right="49" w:firstLine="735"/>
        <w:jc w:val="both"/>
        <w:rPr>
          <w:sz w:val="24"/>
          <w:szCs w:val="24"/>
          <w:lang w:val="ru-RU"/>
        </w:rPr>
      </w:pPr>
      <w:r w:rsidRPr="006B2F2A">
        <w:rPr>
          <w:sz w:val="24"/>
          <w:szCs w:val="24"/>
          <w:lang w:val="ru-RU"/>
        </w:rPr>
        <w:t xml:space="preserve">Отнесение фактической себестоимости оказанных учреждением услуг (выполненных работ) в рамках исполнения государственного (муниципального) задания на уменьшение финансового результата текущего финансового года отражается по дебету счета 040110100 "Доходы экономического субъекта" (по виду доходов) и кредиту соответствующих счетов аналитического учета счета 010960000 "Себестоимость готовой продукции, работ, услуг" (по видам расходов). </w:t>
      </w:r>
    </w:p>
    <w:p w:rsidR="007D36D1" w:rsidRPr="006B2F2A" w:rsidRDefault="003620CE" w:rsidP="00256F5A">
      <w:pPr>
        <w:spacing w:before="240" w:beforeAutospacing="0" w:after="240" w:afterAutospacing="0"/>
        <w:jc w:val="both"/>
        <w:rPr>
          <w:rFonts w:hAnsi="Times New Roman" w:cs="Times New Roman"/>
          <w:color w:val="000000"/>
          <w:sz w:val="24"/>
          <w:szCs w:val="24"/>
          <w:lang w:val="ru-RU"/>
        </w:rPr>
      </w:pPr>
      <w:r w:rsidRPr="006B2F2A">
        <w:rPr>
          <w:rFonts w:hAnsi="Times New Roman" w:cs="Times New Roman"/>
          <w:b/>
          <w:bCs/>
          <w:color w:val="000000"/>
          <w:sz w:val="24"/>
          <w:szCs w:val="24"/>
          <w:lang w:val="ru-RU"/>
        </w:rPr>
        <w:t>7. Расчеты с подотчетными лицами</w:t>
      </w:r>
    </w:p>
    <w:p w:rsidR="004571E8" w:rsidRPr="006B2F2A" w:rsidRDefault="003620CE" w:rsidP="006B2F2A">
      <w:pPr>
        <w:spacing w:before="0" w:beforeAutospacing="0" w:after="0" w:afterAutospacing="0"/>
        <w:jc w:val="both"/>
        <w:rPr>
          <w:rFonts w:ascii="Times New Roman" w:eastAsia="Times New Roman" w:hAnsi="Times New Roman" w:cs="Times New Roman"/>
          <w:sz w:val="24"/>
          <w:szCs w:val="24"/>
          <w:lang w:val="ru-RU" w:eastAsia="ru-RU"/>
        </w:rPr>
      </w:pPr>
      <w:r w:rsidRPr="006B2F2A">
        <w:rPr>
          <w:rFonts w:hAnsi="Times New Roman" w:cs="Times New Roman"/>
          <w:color w:val="000000"/>
          <w:sz w:val="24"/>
          <w:szCs w:val="24"/>
          <w:lang w:val="ru-RU"/>
        </w:rPr>
        <w:t xml:space="preserve">7.1. </w:t>
      </w:r>
      <w:r w:rsidR="00407E75">
        <w:rPr>
          <w:rFonts w:hAnsi="Times New Roman" w:cs="Times New Roman"/>
          <w:color w:val="000000"/>
          <w:sz w:val="24"/>
          <w:szCs w:val="24"/>
          <w:lang w:val="ru-RU"/>
        </w:rPr>
        <w:tab/>
      </w:r>
      <w:r w:rsidRPr="006B2F2A">
        <w:rPr>
          <w:rFonts w:hAnsi="Times New Roman" w:cs="Times New Roman"/>
          <w:color w:val="000000"/>
          <w:sz w:val="24"/>
          <w:szCs w:val="24"/>
          <w:lang w:val="ru-RU"/>
        </w:rPr>
        <w:t xml:space="preserve">Денежные средства выдаются под отчет на основании </w:t>
      </w:r>
      <w:r w:rsidR="004571E8" w:rsidRPr="006B2F2A">
        <w:rPr>
          <w:rFonts w:hAnsi="Times New Roman" w:cs="Times New Roman"/>
          <w:color w:val="000000"/>
          <w:sz w:val="24"/>
          <w:szCs w:val="24"/>
          <w:lang w:val="ru-RU"/>
        </w:rPr>
        <w:t>заявления подотчетного лица</w:t>
      </w:r>
      <w:r w:rsidRPr="006B2F2A">
        <w:rPr>
          <w:rFonts w:hAnsi="Times New Roman" w:cs="Times New Roman"/>
          <w:color w:val="000000"/>
          <w:sz w:val="24"/>
          <w:szCs w:val="24"/>
          <w:lang w:val="ru-RU"/>
        </w:rPr>
        <w:t>, согласованно</w:t>
      </w:r>
      <w:r w:rsidR="004571E8" w:rsidRPr="006B2F2A">
        <w:rPr>
          <w:rFonts w:hAnsi="Times New Roman" w:cs="Times New Roman"/>
          <w:color w:val="000000"/>
          <w:sz w:val="24"/>
          <w:szCs w:val="24"/>
          <w:lang w:val="ru-RU"/>
        </w:rPr>
        <w:t>го</w:t>
      </w:r>
      <w:r w:rsidRPr="006B2F2A">
        <w:rPr>
          <w:rFonts w:hAnsi="Times New Roman" w:cs="Times New Roman"/>
          <w:color w:val="000000"/>
          <w:sz w:val="24"/>
          <w:szCs w:val="24"/>
          <w:lang w:val="ru-RU"/>
        </w:rPr>
        <w:t xml:space="preserve"> с руководителем. </w:t>
      </w:r>
      <w:r w:rsidR="004571E8" w:rsidRPr="006B2F2A">
        <w:rPr>
          <w:rFonts w:ascii="Times New Roman" w:eastAsia="Times New Roman" w:hAnsi="Times New Roman" w:cs="Times New Roman"/>
          <w:sz w:val="24"/>
          <w:szCs w:val="24"/>
          <w:lang w:val="ru-RU" w:eastAsia="ru-RU"/>
        </w:rPr>
        <w:t>Выдача подотчетным лицам больших сумм осуществляется на зарплатные счета сотрудников (но не более, чем лимит расчетов наличными средствами между юридическими лицами в соответствии с указанием ЦБ).</w:t>
      </w:r>
    </w:p>
    <w:p w:rsidR="004571E8" w:rsidRPr="004571E8" w:rsidRDefault="004571E8" w:rsidP="006B2F2A">
      <w:pPr>
        <w:shd w:val="clear" w:color="auto" w:fill="FFFFFF"/>
        <w:spacing w:before="0" w:beforeAutospacing="0" w:after="0" w:afterAutospacing="0"/>
        <w:rPr>
          <w:rFonts w:ascii="Times New Roman" w:eastAsia="Times New Roman" w:hAnsi="Times New Roman" w:cs="Times New Roman"/>
          <w:i/>
          <w:sz w:val="20"/>
          <w:szCs w:val="20"/>
          <w:lang w:val="ru-RU" w:eastAsia="ru-RU"/>
        </w:rPr>
      </w:pPr>
      <w:r w:rsidRPr="004571E8">
        <w:rPr>
          <w:rFonts w:ascii="Times New Roman" w:eastAsia="Times New Roman" w:hAnsi="Times New Roman" w:cs="Times New Roman"/>
          <w:i/>
          <w:sz w:val="20"/>
          <w:szCs w:val="20"/>
          <w:lang w:val="ru-RU" w:eastAsia="ru-RU"/>
        </w:rPr>
        <w:t xml:space="preserve">Основание: письма Минфина </w:t>
      </w:r>
      <w:hyperlink r:id="rId16" w:anchor="/document/99/902326025/" w:history="1">
        <w:r w:rsidRPr="004571E8">
          <w:rPr>
            <w:rFonts w:ascii="Times New Roman" w:eastAsia="Times New Roman" w:hAnsi="Times New Roman" w:cs="Times New Roman"/>
            <w:i/>
            <w:color w:val="0000FF"/>
            <w:sz w:val="20"/>
            <w:szCs w:val="20"/>
            <w:u w:val="single"/>
            <w:lang w:val="ru-RU" w:eastAsia="ru-RU"/>
          </w:rPr>
          <w:t>от 05.10.2012 № 14-03-03/728</w:t>
        </w:r>
      </w:hyperlink>
      <w:r w:rsidRPr="004571E8">
        <w:rPr>
          <w:rFonts w:ascii="Times New Roman" w:eastAsia="Times New Roman" w:hAnsi="Times New Roman" w:cs="Times New Roman"/>
          <w:i/>
          <w:sz w:val="20"/>
          <w:szCs w:val="20"/>
          <w:lang w:val="ru-RU" w:eastAsia="ru-RU"/>
        </w:rPr>
        <w:t xml:space="preserve">, </w:t>
      </w:r>
      <w:hyperlink r:id="rId17" w:anchor="/document/99/902293553/" w:history="1">
        <w:r w:rsidRPr="004571E8">
          <w:rPr>
            <w:rFonts w:ascii="Times New Roman" w:eastAsia="Times New Roman" w:hAnsi="Times New Roman" w:cs="Times New Roman"/>
            <w:i/>
            <w:color w:val="0000FF"/>
            <w:sz w:val="20"/>
            <w:szCs w:val="20"/>
            <w:u w:val="single"/>
            <w:lang w:val="ru-RU" w:eastAsia="ru-RU"/>
          </w:rPr>
          <w:t>от 29.12.2011 № 14-01-07/1396-1966</w:t>
        </w:r>
      </w:hyperlink>
      <w:r w:rsidRPr="004571E8">
        <w:rPr>
          <w:rFonts w:ascii="Times New Roman" w:eastAsia="Times New Roman" w:hAnsi="Times New Roman" w:cs="Times New Roman"/>
          <w:i/>
          <w:sz w:val="20"/>
          <w:szCs w:val="20"/>
          <w:lang w:val="ru-RU" w:eastAsia="ru-RU"/>
        </w:rPr>
        <w:t xml:space="preserve"> и </w:t>
      </w:r>
      <w:hyperlink r:id="rId18" w:anchor="/document/99/565068749/" w:history="1">
        <w:r w:rsidRPr="004571E8">
          <w:rPr>
            <w:rFonts w:ascii="Times New Roman" w:eastAsia="Times New Roman" w:hAnsi="Times New Roman" w:cs="Times New Roman"/>
            <w:i/>
            <w:color w:val="0000FF"/>
            <w:sz w:val="20"/>
            <w:szCs w:val="20"/>
            <w:u w:val="single"/>
            <w:lang w:val="ru-RU" w:eastAsia="ru-RU"/>
          </w:rPr>
          <w:t>Федерального казначейства от 26.07.2011 № 42-7.4-05/5.2-500</w:t>
        </w:r>
      </w:hyperlink>
    </w:p>
    <w:p w:rsidR="007D36D1" w:rsidRPr="004571E8" w:rsidRDefault="003620CE" w:rsidP="006B2F2A">
      <w:pPr>
        <w:spacing w:before="0" w:beforeAutospacing="0" w:after="0" w:afterAutospacing="0"/>
        <w:jc w:val="both"/>
        <w:rPr>
          <w:rFonts w:ascii="Times New Roman" w:eastAsia="Times New Roman" w:hAnsi="Times New Roman" w:cs="Times New Roman"/>
          <w:sz w:val="24"/>
          <w:szCs w:val="24"/>
          <w:lang w:val="ru-RU" w:eastAsia="ru-RU"/>
        </w:rPr>
      </w:pPr>
      <w:r w:rsidRPr="00CC48F5">
        <w:rPr>
          <w:rFonts w:hAnsi="Times New Roman" w:cs="Times New Roman"/>
          <w:color w:val="000000"/>
          <w:sz w:val="24"/>
          <w:szCs w:val="24"/>
          <w:lang w:val="ru-RU"/>
        </w:rPr>
        <w:t xml:space="preserve">7.2. </w:t>
      </w:r>
      <w:r w:rsidR="00407E75">
        <w:rPr>
          <w:rFonts w:hAnsi="Times New Roman" w:cs="Times New Roman"/>
          <w:color w:val="000000"/>
          <w:sz w:val="24"/>
          <w:szCs w:val="24"/>
          <w:lang w:val="ru-RU"/>
        </w:rPr>
        <w:tab/>
      </w:r>
      <w:r w:rsidRPr="00CC48F5">
        <w:rPr>
          <w:rFonts w:hAnsi="Times New Roman" w:cs="Times New Roman"/>
          <w:color w:val="000000"/>
          <w:sz w:val="24"/>
          <w:szCs w:val="24"/>
          <w:lang w:val="ru-RU"/>
        </w:rPr>
        <w:t>Учреждение выдает денежные средства под отчет штатным сотрудникам, а также лицам, которые не состоят в штате, на основании отдельного приказа руководителя.</w:t>
      </w:r>
      <w:r>
        <w:rPr>
          <w:rFonts w:hAnsi="Times New Roman" w:cs="Times New Roman"/>
          <w:color w:val="000000"/>
          <w:sz w:val="24"/>
          <w:szCs w:val="24"/>
        </w:rPr>
        <w:t> </w:t>
      </w:r>
      <w:r w:rsidRPr="00CC48F5">
        <w:rPr>
          <w:rFonts w:hAnsi="Times New Roman" w:cs="Times New Roman"/>
          <w:color w:val="000000"/>
          <w:sz w:val="24"/>
          <w:szCs w:val="24"/>
          <w:lang w:val="ru-RU"/>
        </w:rPr>
        <w:t>Расчеты по выданным суммам проходят в порядке, установленном для штатных</w:t>
      </w:r>
      <w:r>
        <w:rPr>
          <w:rFonts w:hAnsi="Times New Roman" w:cs="Times New Roman"/>
          <w:color w:val="000000"/>
          <w:sz w:val="24"/>
          <w:szCs w:val="24"/>
        </w:rPr>
        <w:t> </w:t>
      </w:r>
      <w:r w:rsidRPr="00CC48F5">
        <w:rPr>
          <w:rFonts w:hAnsi="Times New Roman" w:cs="Times New Roman"/>
          <w:color w:val="000000"/>
          <w:sz w:val="24"/>
          <w:szCs w:val="24"/>
          <w:lang w:val="ru-RU"/>
        </w:rPr>
        <w:t>сотрудников.</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7.3. </w:t>
      </w:r>
      <w:r w:rsidR="00407E75">
        <w:rPr>
          <w:rFonts w:hAnsi="Times New Roman" w:cs="Times New Roman"/>
          <w:color w:val="000000"/>
          <w:sz w:val="24"/>
          <w:szCs w:val="24"/>
          <w:lang w:val="ru-RU"/>
        </w:rPr>
        <w:tab/>
      </w:r>
      <w:r w:rsidRPr="00CC48F5">
        <w:rPr>
          <w:rFonts w:hAnsi="Times New Roman" w:cs="Times New Roman"/>
          <w:color w:val="000000"/>
          <w:sz w:val="24"/>
          <w:szCs w:val="24"/>
          <w:lang w:val="ru-RU"/>
        </w:rPr>
        <w:t>Предельная сумма выдачи денежных средств под отчет на хозяйственные расходы устанавливается в</w:t>
      </w:r>
      <w:r>
        <w:rPr>
          <w:rFonts w:hAnsi="Times New Roman" w:cs="Times New Roman"/>
          <w:color w:val="000000"/>
          <w:sz w:val="24"/>
          <w:szCs w:val="24"/>
        </w:rPr>
        <w:t> </w:t>
      </w:r>
      <w:r w:rsidRPr="00CC48F5">
        <w:rPr>
          <w:rFonts w:hAnsi="Times New Roman" w:cs="Times New Roman"/>
          <w:color w:val="000000"/>
          <w:sz w:val="24"/>
          <w:szCs w:val="24"/>
          <w:lang w:val="ru-RU"/>
        </w:rPr>
        <w:t>размере 20</w:t>
      </w:r>
      <w:r>
        <w:rPr>
          <w:rFonts w:hAnsi="Times New Roman" w:cs="Times New Roman"/>
          <w:color w:val="000000"/>
          <w:sz w:val="24"/>
          <w:szCs w:val="24"/>
        </w:rPr>
        <w:t> </w:t>
      </w:r>
      <w:r w:rsidRPr="00CC48F5">
        <w:rPr>
          <w:rFonts w:hAnsi="Times New Roman" w:cs="Times New Roman"/>
          <w:color w:val="000000"/>
          <w:sz w:val="24"/>
          <w:szCs w:val="24"/>
          <w:lang w:val="ru-RU"/>
        </w:rPr>
        <w:t>000 (двадцать тысяч) руб. 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w:t>
      </w:r>
      <w:r>
        <w:rPr>
          <w:rFonts w:hAnsi="Times New Roman" w:cs="Times New Roman"/>
          <w:color w:val="000000"/>
          <w:sz w:val="24"/>
          <w:szCs w:val="24"/>
        </w:rPr>
        <w:t> </w:t>
      </w:r>
      <w:r w:rsidRPr="00CC48F5">
        <w:rPr>
          <w:rFonts w:hAnsi="Times New Roman" w:cs="Times New Roman"/>
          <w:color w:val="000000"/>
          <w:sz w:val="24"/>
          <w:szCs w:val="24"/>
          <w:lang w:val="ru-RU"/>
        </w:rPr>
        <w:t>лицами в соответствии с указанием Центрального банка.</w:t>
      </w:r>
    </w:p>
    <w:p w:rsidR="007D36D1" w:rsidRPr="00256F5A" w:rsidRDefault="003620CE" w:rsidP="00256F5A">
      <w:pPr>
        <w:spacing w:before="240" w:beforeAutospacing="0" w:after="240" w:afterAutospacing="0"/>
        <w:jc w:val="both"/>
        <w:rPr>
          <w:rFonts w:hAnsi="Times New Roman" w:cs="Times New Roman"/>
          <w:i/>
          <w:color w:val="000000"/>
          <w:sz w:val="20"/>
          <w:szCs w:val="20"/>
          <w:lang w:val="ru-RU"/>
        </w:rPr>
      </w:pPr>
      <w:r w:rsidRPr="00256F5A">
        <w:rPr>
          <w:rFonts w:hAnsi="Times New Roman" w:cs="Times New Roman"/>
          <w:i/>
          <w:color w:val="000000"/>
          <w:sz w:val="20"/>
          <w:szCs w:val="20"/>
          <w:lang w:val="ru-RU"/>
        </w:rPr>
        <w:t>Основание: пункт 4</w:t>
      </w:r>
      <w:r w:rsidRPr="00256F5A">
        <w:rPr>
          <w:rFonts w:hAnsi="Times New Roman" w:cs="Times New Roman"/>
          <w:i/>
          <w:color w:val="000000"/>
          <w:sz w:val="20"/>
          <w:szCs w:val="20"/>
        </w:rPr>
        <w:t> </w:t>
      </w:r>
      <w:r w:rsidRPr="00256F5A">
        <w:rPr>
          <w:rFonts w:hAnsi="Times New Roman" w:cs="Times New Roman"/>
          <w:i/>
          <w:color w:val="000000"/>
          <w:sz w:val="20"/>
          <w:szCs w:val="20"/>
          <w:lang w:val="ru-RU"/>
        </w:rPr>
        <w:t>Указаний</w:t>
      </w:r>
      <w:r w:rsidRPr="00256F5A">
        <w:rPr>
          <w:rFonts w:hAnsi="Times New Roman" w:cs="Times New Roman"/>
          <w:i/>
          <w:color w:val="000000"/>
          <w:sz w:val="20"/>
          <w:szCs w:val="20"/>
        </w:rPr>
        <w:t> </w:t>
      </w:r>
      <w:r w:rsidRPr="00256F5A">
        <w:rPr>
          <w:rFonts w:hAnsi="Times New Roman" w:cs="Times New Roman"/>
          <w:i/>
          <w:color w:val="000000"/>
          <w:sz w:val="20"/>
          <w:szCs w:val="20"/>
          <w:lang w:val="ru-RU"/>
        </w:rPr>
        <w:t>ЦБ от 09.12.2019</w:t>
      </w:r>
      <w:r w:rsidRPr="00256F5A">
        <w:rPr>
          <w:rFonts w:hAnsi="Times New Roman" w:cs="Times New Roman"/>
          <w:i/>
          <w:color w:val="000000"/>
          <w:sz w:val="20"/>
          <w:szCs w:val="20"/>
        </w:rPr>
        <w:t> </w:t>
      </w:r>
      <w:r w:rsidRPr="00256F5A">
        <w:rPr>
          <w:rFonts w:hAnsi="Times New Roman" w:cs="Times New Roman"/>
          <w:i/>
          <w:color w:val="000000"/>
          <w:sz w:val="20"/>
          <w:szCs w:val="20"/>
          <w:lang w:val="ru-RU"/>
        </w:rPr>
        <w:t>№ 5348-У.</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7.4. </w:t>
      </w:r>
      <w:r w:rsidR="00407E75">
        <w:rPr>
          <w:rFonts w:hAnsi="Times New Roman" w:cs="Times New Roman"/>
          <w:color w:val="000000"/>
          <w:sz w:val="24"/>
          <w:szCs w:val="24"/>
          <w:lang w:val="ru-RU"/>
        </w:rPr>
        <w:tab/>
      </w:r>
      <w:r w:rsidRPr="00CC48F5">
        <w:rPr>
          <w:rFonts w:hAnsi="Times New Roman" w:cs="Times New Roman"/>
          <w:color w:val="000000"/>
          <w:sz w:val="24"/>
          <w:szCs w:val="24"/>
          <w:lang w:val="ru-RU"/>
        </w:rPr>
        <w:t xml:space="preserve">Денежные средства выдаются под отчет на хозяйственные нужды на срок, </w:t>
      </w:r>
      <w:proofErr w:type="gramStart"/>
      <w:r w:rsidRPr="00CC48F5">
        <w:rPr>
          <w:rFonts w:hAnsi="Times New Roman" w:cs="Times New Roman"/>
          <w:color w:val="000000"/>
          <w:sz w:val="24"/>
          <w:szCs w:val="24"/>
          <w:lang w:val="ru-RU"/>
        </w:rPr>
        <w:t>который</w:t>
      </w:r>
      <w:r>
        <w:rPr>
          <w:rFonts w:hAnsi="Times New Roman" w:cs="Times New Roman"/>
          <w:color w:val="000000"/>
          <w:sz w:val="24"/>
          <w:szCs w:val="24"/>
        </w:rPr>
        <w:t> </w:t>
      </w:r>
      <w:r w:rsidRPr="00CC48F5">
        <w:rPr>
          <w:rFonts w:hAnsi="Times New Roman" w:cs="Times New Roman"/>
          <w:color w:val="000000"/>
          <w:sz w:val="24"/>
          <w:szCs w:val="24"/>
          <w:lang w:val="ru-RU"/>
        </w:rPr>
        <w:t xml:space="preserve"> сотрудник</w:t>
      </w:r>
      <w:proofErr w:type="gramEnd"/>
      <w:r w:rsidRPr="00CC48F5">
        <w:rPr>
          <w:rFonts w:hAnsi="Times New Roman" w:cs="Times New Roman"/>
          <w:color w:val="000000"/>
          <w:sz w:val="24"/>
          <w:szCs w:val="24"/>
          <w:lang w:val="ru-RU"/>
        </w:rPr>
        <w:t xml:space="preserve"> указал в заявлении на выдачу денежных средств под отчет, но не более </w:t>
      </w:r>
      <w:r w:rsidR="004571E8">
        <w:rPr>
          <w:rFonts w:hAnsi="Times New Roman" w:cs="Times New Roman"/>
          <w:color w:val="000000"/>
          <w:sz w:val="24"/>
          <w:szCs w:val="24"/>
          <w:lang w:val="ru-RU"/>
        </w:rPr>
        <w:t>30 календарных</w:t>
      </w:r>
      <w:r w:rsidRPr="00CC48F5">
        <w:rPr>
          <w:rFonts w:hAnsi="Times New Roman" w:cs="Times New Roman"/>
          <w:color w:val="000000"/>
          <w:sz w:val="24"/>
          <w:szCs w:val="24"/>
          <w:lang w:val="ru-RU"/>
        </w:rPr>
        <w:t xml:space="preserve"> дней. По истечении этого срока сотрудник должен отчитаться в течение </w:t>
      </w:r>
      <w:r w:rsidR="004571E8">
        <w:rPr>
          <w:rFonts w:hAnsi="Times New Roman" w:cs="Times New Roman"/>
          <w:color w:val="000000"/>
          <w:sz w:val="24"/>
          <w:szCs w:val="24"/>
          <w:lang w:val="ru-RU"/>
        </w:rPr>
        <w:t xml:space="preserve">пяти </w:t>
      </w:r>
      <w:r w:rsidRPr="00CC48F5">
        <w:rPr>
          <w:rFonts w:hAnsi="Times New Roman" w:cs="Times New Roman"/>
          <w:color w:val="000000"/>
          <w:sz w:val="24"/>
          <w:szCs w:val="24"/>
          <w:lang w:val="ru-RU"/>
        </w:rPr>
        <w:t>рабочих дней.</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7.5. </w:t>
      </w:r>
      <w:r w:rsidR="00407E75">
        <w:rPr>
          <w:rFonts w:hAnsi="Times New Roman" w:cs="Times New Roman"/>
          <w:color w:val="000000"/>
          <w:sz w:val="24"/>
          <w:szCs w:val="24"/>
          <w:lang w:val="ru-RU"/>
        </w:rPr>
        <w:tab/>
      </w:r>
      <w:r w:rsidRPr="00CC48F5">
        <w:rPr>
          <w:rFonts w:hAnsi="Times New Roman" w:cs="Times New Roman"/>
          <w:color w:val="000000"/>
          <w:sz w:val="24"/>
          <w:szCs w:val="24"/>
          <w:lang w:val="ru-RU"/>
        </w:rPr>
        <w:t>При направлении сотрудников учреждения в служебные командировки на территории</w:t>
      </w:r>
      <w:r>
        <w:rPr>
          <w:rFonts w:hAnsi="Times New Roman" w:cs="Times New Roman"/>
          <w:color w:val="000000"/>
          <w:sz w:val="24"/>
          <w:szCs w:val="24"/>
        </w:rPr>
        <w:t> </w:t>
      </w:r>
      <w:r w:rsidRPr="00CC48F5">
        <w:rPr>
          <w:rFonts w:hAnsi="Times New Roman" w:cs="Times New Roman"/>
          <w:color w:val="000000"/>
          <w:sz w:val="24"/>
          <w:szCs w:val="24"/>
          <w:lang w:val="ru-RU"/>
        </w:rPr>
        <w:t>России расходы на них возмещаются в размере, установленном Порядком оформления</w:t>
      </w:r>
      <w:r>
        <w:rPr>
          <w:rFonts w:hAnsi="Times New Roman" w:cs="Times New Roman"/>
          <w:color w:val="000000"/>
          <w:sz w:val="24"/>
          <w:szCs w:val="24"/>
        </w:rPr>
        <w:t> </w:t>
      </w:r>
      <w:r w:rsidRPr="00CC48F5">
        <w:rPr>
          <w:rFonts w:hAnsi="Times New Roman" w:cs="Times New Roman"/>
          <w:color w:val="000000"/>
          <w:sz w:val="24"/>
          <w:szCs w:val="24"/>
          <w:lang w:val="ru-RU"/>
        </w:rPr>
        <w:t xml:space="preserve">служебных </w:t>
      </w:r>
      <w:r w:rsidRPr="006F5E2B">
        <w:rPr>
          <w:rFonts w:hAnsi="Times New Roman" w:cs="Times New Roman"/>
          <w:color w:val="000000"/>
          <w:sz w:val="24"/>
          <w:szCs w:val="24"/>
          <w:lang w:val="ru-RU"/>
        </w:rPr>
        <w:t xml:space="preserve">командировок (приложение </w:t>
      </w:r>
      <w:r w:rsidR="005D5FC3" w:rsidRPr="006F5E2B">
        <w:rPr>
          <w:rFonts w:hAnsi="Times New Roman" w:cs="Times New Roman"/>
          <w:color w:val="000000"/>
          <w:sz w:val="24"/>
          <w:szCs w:val="24"/>
          <w:lang w:val="ru-RU"/>
        </w:rPr>
        <w:t>1</w:t>
      </w:r>
      <w:r w:rsidR="00E011A9" w:rsidRPr="006F5E2B">
        <w:rPr>
          <w:rFonts w:hAnsi="Times New Roman" w:cs="Times New Roman"/>
          <w:color w:val="000000"/>
          <w:sz w:val="24"/>
          <w:szCs w:val="24"/>
          <w:lang w:val="ru-RU"/>
        </w:rPr>
        <w:t>2</w:t>
      </w:r>
      <w:r w:rsidRPr="006F5E2B">
        <w:rPr>
          <w:rFonts w:hAnsi="Times New Roman" w:cs="Times New Roman"/>
          <w:color w:val="000000"/>
          <w:sz w:val="24"/>
          <w:szCs w:val="24"/>
          <w:lang w:val="ru-RU"/>
        </w:rPr>
        <w:t>). Возмещение</w:t>
      </w:r>
      <w:r w:rsidRPr="00CC48F5">
        <w:rPr>
          <w:rFonts w:hAnsi="Times New Roman" w:cs="Times New Roman"/>
          <w:color w:val="000000"/>
          <w:sz w:val="24"/>
          <w:szCs w:val="24"/>
          <w:lang w:val="ru-RU"/>
        </w:rPr>
        <w:t xml:space="preserve"> расходов на служебные</w:t>
      </w:r>
      <w:r>
        <w:rPr>
          <w:rFonts w:hAnsi="Times New Roman" w:cs="Times New Roman"/>
          <w:color w:val="000000"/>
          <w:sz w:val="24"/>
          <w:szCs w:val="24"/>
        </w:rPr>
        <w:t> </w:t>
      </w:r>
      <w:r w:rsidRPr="00CC48F5">
        <w:rPr>
          <w:rFonts w:hAnsi="Times New Roman" w:cs="Times New Roman"/>
          <w:color w:val="000000"/>
          <w:sz w:val="24"/>
          <w:szCs w:val="24"/>
          <w:lang w:val="ru-RU"/>
        </w:rPr>
        <w:t>командировки, превышающих размер, установленный указанным Порядком, производится</w:t>
      </w:r>
      <w:r>
        <w:rPr>
          <w:rFonts w:hAnsi="Times New Roman" w:cs="Times New Roman"/>
          <w:color w:val="000000"/>
          <w:sz w:val="24"/>
          <w:szCs w:val="24"/>
        </w:rPr>
        <w:t> </w:t>
      </w:r>
      <w:r w:rsidRPr="00CC48F5">
        <w:rPr>
          <w:rFonts w:hAnsi="Times New Roman" w:cs="Times New Roman"/>
          <w:color w:val="000000"/>
          <w:sz w:val="24"/>
          <w:szCs w:val="24"/>
          <w:lang w:val="ru-RU"/>
        </w:rPr>
        <w:t>по фактическим расходам за счет средств от деятельности, приносящей доход, с</w:t>
      </w:r>
      <w:r>
        <w:rPr>
          <w:rFonts w:hAnsi="Times New Roman" w:cs="Times New Roman"/>
          <w:color w:val="000000"/>
          <w:sz w:val="24"/>
          <w:szCs w:val="24"/>
        </w:rPr>
        <w:t> </w:t>
      </w:r>
      <w:r w:rsidRPr="00CC48F5">
        <w:rPr>
          <w:rFonts w:hAnsi="Times New Roman" w:cs="Times New Roman"/>
          <w:color w:val="000000"/>
          <w:sz w:val="24"/>
          <w:szCs w:val="24"/>
          <w:lang w:val="ru-RU"/>
        </w:rPr>
        <w:t>разрешения руководителя учреждения (оформленного приказом).</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7.6.</w:t>
      </w:r>
      <w:r>
        <w:rPr>
          <w:rFonts w:hAnsi="Times New Roman" w:cs="Times New Roman"/>
          <w:color w:val="000000"/>
          <w:sz w:val="24"/>
          <w:szCs w:val="24"/>
        </w:rPr>
        <w:t> </w:t>
      </w:r>
      <w:r w:rsidR="00407E75" w:rsidRPr="0085446D">
        <w:rPr>
          <w:rFonts w:hAnsi="Times New Roman" w:cs="Times New Roman"/>
          <w:color w:val="000000"/>
          <w:sz w:val="24"/>
          <w:szCs w:val="24"/>
          <w:lang w:val="ru-RU"/>
        </w:rPr>
        <w:tab/>
      </w:r>
      <w:r w:rsidRPr="00CC48F5">
        <w:rPr>
          <w:rFonts w:hAnsi="Times New Roman" w:cs="Times New Roman"/>
          <w:color w:val="000000"/>
          <w:sz w:val="24"/>
          <w:szCs w:val="24"/>
          <w:lang w:val="ru-RU"/>
        </w:rPr>
        <w:t xml:space="preserve">По возвращении из командировки сотрудник представляет авансовый отчет об израсходованных суммах в течение </w:t>
      </w:r>
      <w:r w:rsidR="004571E8">
        <w:rPr>
          <w:rFonts w:hAnsi="Times New Roman" w:cs="Times New Roman"/>
          <w:color w:val="000000"/>
          <w:sz w:val="24"/>
          <w:szCs w:val="24"/>
          <w:lang w:val="ru-RU"/>
        </w:rPr>
        <w:t xml:space="preserve">пяти </w:t>
      </w:r>
      <w:r w:rsidRPr="00CC48F5">
        <w:rPr>
          <w:rFonts w:hAnsi="Times New Roman" w:cs="Times New Roman"/>
          <w:color w:val="000000"/>
          <w:sz w:val="24"/>
          <w:szCs w:val="24"/>
          <w:lang w:val="ru-RU"/>
        </w:rPr>
        <w:t>рабочих дней.</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7.7. </w:t>
      </w:r>
      <w:r w:rsidR="00407E75">
        <w:rPr>
          <w:rFonts w:hAnsi="Times New Roman" w:cs="Times New Roman"/>
          <w:color w:val="000000"/>
          <w:sz w:val="24"/>
          <w:szCs w:val="24"/>
          <w:lang w:val="ru-RU"/>
        </w:rPr>
        <w:tab/>
      </w:r>
      <w:r w:rsidRPr="00CC48F5">
        <w:rPr>
          <w:rFonts w:hAnsi="Times New Roman" w:cs="Times New Roman"/>
          <w:color w:val="000000"/>
          <w:sz w:val="24"/>
          <w:szCs w:val="24"/>
          <w:lang w:val="ru-RU"/>
        </w:rPr>
        <w:t>Предельные сроки отчета по выданным доверенностям на получение материальных</w:t>
      </w:r>
      <w:r>
        <w:rPr>
          <w:rFonts w:hAnsi="Times New Roman" w:cs="Times New Roman"/>
          <w:color w:val="000000"/>
          <w:sz w:val="24"/>
          <w:szCs w:val="24"/>
        </w:rPr>
        <w:t> </w:t>
      </w:r>
      <w:r w:rsidRPr="00CC48F5">
        <w:rPr>
          <w:rFonts w:hAnsi="Times New Roman" w:cs="Times New Roman"/>
          <w:color w:val="000000"/>
          <w:sz w:val="24"/>
          <w:szCs w:val="24"/>
          <w:lang w:val="ru-RU"/>
        </w:rPr>
        <w:t>ценностей устанавливаются следующие:</w:t>
      </w:r>
    </w:p>
    <w:p w:rsidR="007D36D1" w:rsidRPr="00CC48F5" w:rsidRDefault="00407E75" w:rsidP="00407E75">
      <w:pPr>
        <w:spacing w:before="0" w:beforeAutospacing="0" w:after="0" w:afterAutospacing="0"/>
        <w:ind w:left="78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в течение 10 календарных дней с момента получения;</w:t>
      </w:r>
    </w:p>
    <w:p w:rsidR="007D36D1" w:rsidRPr="00CC48F5" w:rsidRDefault="00407E75" w:rsidP="00407E75">
      <w:pPr>
        <w:spacing w:before="0" w:beforeAutospacing="0" w:after="0" w:afterAutospacing="0"/>
        <w:ind w:left="780" w:right="180"/>
        <w:jc w:val="both"/>
        <w:rPr>
          <w:rFonts w:hAnsi="Times New Roman" w:cs="Times New Roman"/>
          <w:color w:val="000000"/>
          <w:sz w:val="24"/>
          <w:szCs w:val="24"/>
          <w:lang w:val="ru-RU"/>
        </w:rPr>
      </w:pPr>
      <w:r>
        <w:rPr>
          <w:rFonts w:hAnsi="Times New Roman" w:cs="Times New Roman"/>
          <w:color w:val="000000"/>
          <w:sz w:val="24"/>
          <w:szCs w:val="24"/>
          <w:lang w:val="ru-RU"/>
        </w:rPr>
        <w:t xml:space="preserve">- </w:t>
      </w:r>
      <w:r w:rsidR="003620CE" w:rsidRPr="00CC48F5">
        <w:rPr>
          <w:rFonts w:hAnsi="Times New Roman" w:cs="Times New Roman"/>
          <w:color w:val="000000"/>
          <w:sz w:val="24"/>
          <w:szCs w:val="24"/>
          <w:lang w:val="ru-RU"/>
        </w:rPr>
        <w:t>в</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течение трех рабочих дней с момента получения материальных ценностей.</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Доверенности выдаются штатным сотрудникам, с которыми заключен договор о полной материальной ответственности.</w:t>
      </w:r>
    </w:p>
    <w:p w:rsidR="007D36D1" w:rsidRPr="00CC48F5" w:rsidRDefault="003620CE" w:rsidP="006B2F2A">
      <w:pPr>
        <w:spacing w:before="0" w:beforeAutospacing="0" w:after="0" w:afterAutospacing="0"/>
        <w:rPr>
          <w:rFonts w:hAnsi="Times New Roman" w:cs="Times New Roman"/>
          <w:color w:val="000000"/>
          <w:sz w:val="24"/>
          <w:szCs w:val="24"/>
          <w:lang w:val="ru-RU"/>
        </w:rPr>
      </w:pPr>
      <w:r w:rsidRPr="00CC48F5">
        <w:rPr>
          <w:rFonts w:hAnsi="Times New Roman" w:cs="Times New Roman"/>
          <w:color w:val="000000"/>
          <w:sz w:val="24"/>
          <w:szCs w:val="24"/>
          <w:lang w:val="ru-RU"/>
        </w:rPr>
        <w:t>7.8. Авансовые отчеты брошюруются в хронологическом порядке в последний день отчетного месяца.</w:t>
      </w:r>
    </w:p>
    <w:p w:rsidR="006F5E2B" w:rsidRDefault="006F5E2B" w:rsidP="00D20B69">
      <w:pPr>
        <w:spacing w:before="240" w:beforeAutospacing="0" w:after="240" w:afterAutospacing="0"/>
        <w:rPr>
          <w:rFonts w:hAnsi="Times New Roman" w:cs="Times New Roman"/>
          <w:b/>
          <w:bCs/>
          <w:color w:val="000000"/>
          <w:sz w:val="24"/>
          <w:szCs w:val="24"/>
          <w:lang w:val="ru-RU"/>
        </w:rPr>
      </w:pPr>
    </w:p>
    <w:p w:rsidR="007D36D1" w:rsidRPr="00CC48F5" w:rsidRDefault="003620CE" w:rsidP="00D20B69">
      <w:pPr>
        <w:spacing w:before="240" w:beforeAutospacing="0" w:after="240" w:afterAutospacing="0"/>
        <w:rPr>
          <w:rFonts w:hAnsi="Times New Roman" w:cs="Times New Roman"/>
          <w:color w:val="000000"/>
          <w:sz w:val="24"/>
          <w:szCs w:val="24"/>
          <w:lang w:val="ru-RU"/>
        </w:rPr>
      </w:pPr>
      <w:r w:rsidRPr="00CC48F5">
        <w:rPr>
          <w:rFonts w:hAnsi="Times New Roman" w:cs="Times New Roman"/>
          <w:b/>
          <w:bCs/>
          <w:color w:val="000000"/>
          <w:sz w:val="24"/>
          <w:szCs w:val="24"/>
          <w:lang w:val="ru-RU"/>
        </w:rPr>
        <w:lastRenderedPageBreak/>
        <w:t>8. Расчеты с дебиторами и кредиторами</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8.1. Денежные средства от виновных лиц в возмещение ущерба, причиненного нефинансовым активам, отражаются по коду вида деятельности «2» – приносящая доход деятельность (собственные доходы учреждения).</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8.2.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7D36D1" w:rsidRPr="00CC48F5" w:rsidRDefault="003620CE" w:rsidP="00D20B69">
      <w:pPr>
        <w:spacing w:before="240" w:beforeAutospacing="0" w:after="240" w:afterAutospacing="0"/>
        <w:jc w:val="both"/>
        <w:rPr>
          <w:rFonts w:hAnsi="Times New Roman" w:cs="Times New Roman"/>
          <w:color w:val="000000"/>
          <w:sz w:val="24"/>
          <w:szCs w:val="24"/>
          <w:lang w:val="ru-RU"/>
        </w:rPr>
      </w:pPr>
      <w:r w:rsidRPr="00CC48F5">
        <w:rPr>
          <w:rFonts w:hAnsi="Times New Roman" w:cs="Times New Roman"/>
          <w:b/>
          <w:bCs/>
          <w:color w:val="000000"/>
          <w:sz w:val="24"/>
          <w:szCs w:val="24"/>
          <w:lang w:val="ru-RU"/>
        </w:rPr>
        <w:t>9. Расчеты по обязательствам</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9.</w:t>
      </w:r>
      <w:r w:rsidR="005E2CD8">
        <w:rPr>
          <w:rFonts w:hAnsi="Times New Roman" w:cs="Times New Roman"/>
          <w:color w:val="000000"/>
          <w:sz w:val="24"/>
          <w:szCs w:val="24"/>
          <w:lang w:val="ru-RU"/>
        </w:rPr>
        <w:t>1</w:t>
      </w:r>
      <w:r w:rsidRPr="00CC48F5">
        <w:rPr>
          <w:rFonts w:hAnsi="Times New Roman" w:cs="Times New Roman"/>
          <w:color w:val="000000"/>
          <w:sz w:val="24"/>
          <w:szCs w:val="24"/>
          <w:lang w:val="ru-RU"/>
        </w:rPr>
        <w:t>. Аналитический учет расчетов по пособиям и иным социальным выплатам ведется в разрезе физических лиц – получателей социальных выплат.</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9.</w:t>
      </w:r>
      <w:r w:rsidR="005E2CD8">
        <w:rPr>
          <w:rFonts w:hAnsi="Times New Roman" w:cs="Times New Roman"/>
          <w:color w:val="000000"/>
          <w:sz w:val="24"/>
          <w:szCs w:val="24"/>
          <w:lang w:val="ru-RU"/>
        </w:rPr>
        <w:t>2</w:t>
      </w:r>
      <w:r w:rsidRPr="00CC48F5">
        <w:rPr>
          <w:rFonts w:hAnsi="Times New Roman" w:cs="Times New Roman"/>
          <w:color w:val="000000"/>
          <w:sz w:val="24"/>
          <w:szCs w:val="24"/>
          <w:lang w:val="ru-RU"/>
        </w:rPr>
        <w:t>.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7D36D1" w:rsidRPr="00CC48F5" w:rsidRDefault="003620CE" w:rsidP="00D20B69">
      <w:pPr>
        <w:spacing w:before="240" w:beforeAutospacing="0" w:after="240" w:afterAutospacing="0"/>
        <w:jc w:val="both"/>
        <w:rPr>
          <w:rFonts w:hAnsi="Times New Roman" w:cs="Times New Roman"/>
          <w:color w:val="000000"/>
          <w:sz w:val="24"/>
          <w:szCs w:val="24"/>
          <w:lang w:val="ru-RU"/>
        </w:rPr>
      </w:pPr>
      <w:r w:rsidRPr="00CC48F5">
        <w:rPr>
          <w:rFonts w:hAnsi="Times New Roman" w:cs="Times New Roman"/>
          <w:b/>
          <w:bCs/>
          <w:color w:val="000000"/>
          <w:sz w:val="24"/>
          <w:szCs w:val="24"/>
          <w:lang w:val="ru-RU"/>
        </w:rPr>
        <w:t>10. Дебиторская и кредиторская задолженность</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10.1.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w:t>
      </w:r>
      <w:r>
        <w:rPr>
          <w:rFonts w:hAnsi="Times New Roman" w:cs="Times New Roman"/>
          <w:color w:val="000000"/>
          <w:sz w:val="24"/>
          <w:szCs w:val="24"/>
        </w:rPr>
        <w:t> </w:t>
      </w:r>
      <w:r w:rsidRPr="00CC48F5">
        <w:rPr>
          <w:rFonts w:hAnsi="Times New Roman" w:cs="Times New Roman"/>
          <w:color w:val="000000"/>
          <w:sz w:val="24"/>
          <w:szCs w:val="24"/>
          <w:lang w:val="ru-RU"/>
        </w:rPr>
        <w:t xml:space="preserve">в порядке, </w:t>
      </w:r>
      <w:r w:rsidRPr="006F5E2B">
        <w:rPr>
          <w:rFonts w:hAnsi="Times New Roman" w:cs="Times New Roman"/>
          <w:color w:val="000000"/>
          <w:sz w:val="24"/>
          <w:szCs w:val="24"/>
          <w:lang w:val="ru-RU"/>
        </w:rPr>
        <w:t>утвержденном положением о признании дебиторской задолженности</w:t>
      </w:r>
      <w:r w:rsidRPr="006F5E2B">
        <w:rPr>
          <w:rFonts w:hAnsi="Times New Roman" w:cs="Times New Roman"/>
          <w:color w:val="000000"/>
          <w:sz w:val="24"/>
          <w:szCs w:val="24"/>
        </w:rPr>
        <w:t> </w:t>
      </w:r>
      <w:r w:rsidRPr="006F5E2B">
        <w:rPr>
          <w:rFonts w:hAnsi="Times New Roman" w:cs="Times New Roman"/>
          <w:color w:val="000000"/>
          <w:sz w:val="24"/>
          <w:szCs w:val="24"/>
          <w:lang w:val="ru-RU"/>
        </w:rPr>
        <w:t>сомнительной и безнадежной к взысканию</w:t>
      </w:r>
      <w:r w:rsidR="006B1840" w:rsidRPr="006F5E2B">
        <w:rPr>
          <w:rFonts w:hAnsi="Times New Roman" w:cs="Times New Roman"/>
          <w:color w:val="000000"/>
          <w:sz w:val="24"/>
          <w:szCs w:val="24"/>
          <w:lang w:val="ru-RU"/>
        </w:rPr>
        <w:t xml:space="preserve"> (Приложение</w:t>
      </w:r>
      <w:r w:rsidR="006B1840">
        <w:rPr>
          <w:rFonts w:hAnsi="Times New Roman" w:cs="Times New Roman"/>
          <w:color w:val="000000"/>
          <w:sz w:val="24"/>
          <w:szCs w:val="24"/>
          <w:lang w:val="ru-RU"/>
        </w:rPr>
        <w:t xml:space="preserve"> 9).</w:t>
      </w:r>
    </w:p>
    <w:p w:rsidR="007D36D1" w:rsidRPr="005E2CD8" w:rsidRDefault="003620CE" w:rsidP="00D20B69">
      <w:pPr>
        <w:spacing w:before="240" w:beforeAutospacing="0" w:after="240" w:afterAutospacing="0"/>
        <w:jc w:val="both"/>
        <w:rPr>
          <w:rFonts w:hAnsi="Times New Roman" w:cs="Times New Roman"/>
          <w:i/>
          <w:color w:val="000000"/>
          <w:sz w:val="20"/>
          <w:szCs w:val="20"/>
          <w:lang w:val="ru-RU"/>
        </w:rPr>
      </w:pPr>
      <w:r w:rsidRPr="005E2CD8">
        <w:rPr>
          <w:rFonts w:hAnsi="Times New Roman" w:cs="Times New Roman"/>
          <w:i/>
          <w:color w:val="000000"/>
          <w:sz w:val="20"/>
          <w:szCs w:val="20"/>
          <w:lang w:val="ru-RU"/>
        </w:rPr>
        <w:t>Основание: пункт 339 Инструкции к Единому плану счетов № 157н, пункт 11 СГС</w:t>
      </w:r>
      <w:r w:rsidRPr="005E2CD8">
        <w:rPr>
          <w:rFonts w:hAnsi="Times New Roman" w:cs="Times New Roman"/>
          <w:i/>
          <w:color w:val="000000"/>
          <w:sz w:val="20"/>
          <w:szCs w:val="20"/>
        </w:rPr>
        <w:t> </w:t>
      </w:r>
      <w:r w:rsidRPr="005E2CD8">
        <w:rPr>
          <w:rFonts w:hAnsi="Times New Roman" w:cs="Times New Roman"/>
          <w:i/>
          <w:color w:val="000000"/>
          <w:sz w:val="20"/>
          <w:szCs w:val="20"/>
          <w:lang w:val="ru-RU"/>
        </w:rPr>
        <w:t>«Доходы».</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10.2.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 Одновременно</w:t>
      </w:r>
      <w:r>
        <w:rPr>
          <w:rFonts w:hAnsi="Times New Roman" w:cs="Times New Roman"/>
          <w:color w:val="000000"/>
          <w:sz w:val="24"/>
          <w:szCs w:val="24"/>
        </w:rPr>
        <w:t> </w:t>
      </w:r>
      <w:r w:rsidRPr="00CC48F5">
        <w:rPr>
          <w:rFonts w:hAnsi="Times New Roman" w:cs="Times New Roman"/>
          <w:color w:val="000000"/>
          <w:sz w:val="24"/>
          <w:szCs w:val="24"/>
          <w:lang w:val="ru-RU"/>
        </w:rPr>
        <w:t>списанная с балансового учета кредиторская задолженность отражается</w:t>
      </w:r>
      <w:r>
        <w:rPr>
          <w:rFonts w:hAnsi="Times New Roman" w:cs="Times New Roman"/>
          <w:color w:val="000000"/>
          <w:sz w:val="24"/>
          <w:szCs w:val="24"/>
        </w:rPr>
        <w:t> </w:t>
      </w:r>
      <w:r w:rsidRPr="00CC48F5">
        <w:rPr>
          <w:rFonts w:hAnsi="Times New Roman" w:cs="Times New Roman"/>
          <w:color w:val="000000"/>
          <w:sz w:val="24"/>
          <w:szCs w:val="24"/>
          <w:lang w:val="ru-RU"/>
        </w:rPr>
        <w:t>на забалансовом счете 20 «Задолженность, не востребованная кредиторами».</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Списание задолженности с забалансового учета осуществляется на основании решения инвентаризационной комиссии</w:t>
      </w:r>
      <w:r>
        <w:rPr>
          <w:rFonts w:hAnsi="Times New Roman" w:cs="Times New Roman"/>
          <w:color w:val="000000"/>
          <w:sz w:val="24"/>
          <w:szCs w:val="24"/>
        </w:rPr>
        <w:t> </w:t>
      </w:r>
      <w:r w:rsidRPr="00CC48F5">
        <w:rPr>
          <w:rFonts w:hAnsi="Times New Roman" w:cs="Times New Roman"/>
          <w:color w:val="000000"/>
          <w:sz w:val="24"/>
          <w:szCs w:val="24"/>
          <w:lang w:val="ru-RU"/>
        </w:rPr>
        <w:t>учреждения:</w:t>
      </w:r>
    </w:p>
    <w:p w:rsidR="007D36D1" w:rsidRPr="00CC48F5" w:rsidRDefault="001B44F2" w:rsidP="001B44F2">
      <w:pPr>
        <w:spacing w:before="0" w:beforeAutospacing="0" w:after="0" w:afterAutospacing="0"/>
        <w:ind w:left="780" w:right="180"/>
        <w:contextualSpacing/>
        <w:jc w:val="both"/>
        <w:rPr>
          <w:rFonts w:hAnsi="Times New Roman" w:cs="Times New Roman"/>
          <w:color w:val="000000"/>
          <w:sz w:val="24"/>
          <w:szCs w:val="24"/>
          <w:lang w:val="ru-RU"/>
        </w:rPr>
      </w:pPr>
      <w:r w:rsidRPr="001B44F2">
        <w:rPr>
          <w:rFonts w:hAnsi="Times New Roman" w:cs="Times New Roman"/>
          <w:color w:val="000000"/>
          <w:sz w:val="24"/>
          <w:szCs w:val="24"/>
          <w:lang w:val="ru-RU"/>
        </w:rPr>
        <w:t>-</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по истечении пяти лет отражения задолженности на забалансовом учете;</w:t>
      </w:r>
    </w:p>
    <w:p w:rsidR="007D36D1" w:rsidRPr="00CC48F5" w:rsidRDefault="001B44F2" w:rsidP="001B44F2">
      <w:pPr>
        <w:spacing w:before="0" w:beforeAutospacing="0" w:after="0" w:afterAutospacing="0"/>
        <w:ind w:left="780" w:right="180"/>
        <w:contextualSpacing/>
        <w:jc w:val="both"/>
        <w:rPr>
          <w:rFonts w:hAnsi="Times New Roman" w:cs="Times New Roman"/>
          <w:color w:val="000000"/>
          <w:sz w:val="24"/>
          <w:szCs w:val="24"/>
          <w:lang w:val="ru-RU"/>
        </w:rPr>
      </w:pPr>
      <w:r w:rsidRPr="001B44F2">
        <w:rPr>
          <w:rFonts w:hAnsi="Times New Roman" w:cs="Times New Roman"/>
          <w:color w:val="000000"/>
          <w:sz w:val="24"/>
          <w:szCs w:val="24"/>
          <w:lang w:val="ru-RU"/>
        </w:rPr>
        <w:t>-</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по завершении срока возможного возобновления процедуры взыскания задолженности согласно действующему законодательству;</w:t>
      </w:r>
    </w:p>
    <w:p w:rsidR="007D36D1" w:rsidRPr="001B44F2" w:rsidRDefault="001B44F2" w:rsidP="001B44F2">
      <w:pPr>
        <w:spacing w:before="0" w:beforeAutospacing="0" w:after="0" w:afterAutospacing="0"/>
        <w:ind w:left="780" w:right="180"/>
        <w:jc w:val="both"/>
        <w:rPr>
          <w:rFonts w:hAnsi="Times New Roman" w:cs="Times New Roman"/>
          <w:color w:val="000000"/>
          <w:sz w:val="24"/>
          <w:szCs w:val="24"/>
          <w:lang w:val="ru-RU"/>
        </w:rPr>
      </w:pPr>
      <w:r w:rsidRPr="001B44F2">
        <w:rPr>
          <w:rFonts w:hAnsi="Times New Roman" w:cs="Times New Roman"/>
          <w:color w:val="000000"/>
          <w:sz w:val="24"/>
          <w:szCs w:val="24"/>
          <w:lang w:val="ru-RU"/>
        </w:rPr>
        <w:t>-</w:t>
      </w:r>
      <w:r w:rsidR="003620CE" w:rsidRPr="00CC48F5">
        <w:rPr>
          <w:rFonts w:hAnsi="Times New Roman" w:cs="Times New Roman"/>
          <w:color w:val="000000"/>
          <w:sz w:val="24"/>
          <w:szCs w:val="24"/>
          <w:lang w:val="ru-RU"/>
        </w:rPr>
        <w:t xml:space="preserve">при наличии документов, подтверждающих прекращение обязательства в связи со смертью </w:t>
      </w:r>
      <w:r w:rsidR="003620CE" w:rsidRPr="001B44F2">
        <w:rPr>
          <w:rFonts w:hAnsi="Times New Roman" w:cs="Times New Roman"/>
          <w:color w:val="000000"/>
          <w:sz w:val="24"/>
          <w:szCs w:val="24"/>
          <w:lang w:val="ru-RU"/>
        </w:rPr>
        <w:t>(ликвидацией) контрагента.</w:t>
      </w:r>
    </w:p>
    <w:p w:rsidR="007D36D1" w:rsidRPr="005E2CD8" w:rsidRDefault="003620CE" w:rsidP="00D20B69">
      <w:pPr>
        <w:spacing w:before="240" w:beforeAutospacing="0" w:after="240" w:afterAutospacing="0"/>
        <w:rPr>
          <w:rFonts w:hAnsi="Times New Roman" w:cs="Times New Roman"/>
          <w:i/>
          <w:color w:val="000000"/>
          <w:sz w:val="20"/>
          <w:szCs w:val="20"/>
          <w:lang w:val="ru-RU"/>
        </w:rPr>
      </w:pPr>
      <w:r w:rsidRPr="005E2CD8">
        <w:rPr>
          <w:rFonts w:hAnsi="Times New Roman" w:cs="Times New Roman"/>
          <w:i/>
          <w:color w:val="000000"/>
          <w:sz w:val="20"/>
          <w:szCs w:val="20"/>
          <w:lang w:val="ru-RU"/>
        </w:rPr>
        <w:t>Основание: пункты 371, 372 Инструкции к Единому плану счетов № 157н.</w:t>
      </w:r>
    </w:p>
    <w:p w:rsidR="007D36D1" w:rsidRPr="00CC48F5" w:rsidRDefault="003620CE" w:rsidP="00D20B69">
      <w:pPr>
        <w:spacing w:before="0" w:beforeAutospacing="0" w:after="240" w:afterAutospacing="0"/>
        <w:rPr>
          <w:rFonts w:hAnsi="Times New Roman" w:cs="Times New Roman"/>
          <w:color w:val="000000"/>
          <w:sz w:val="24"/>
          <w:szCs w:val="24"/>
          <w:lang w:val="ru-RU"/>
        </w:rPr>
      </w:pPr>
      <w:r w:rsidRPr="00CC48F5">
        <w:rPr>
          <w:rFonts w:hAnsi="Times New Roman" w:cs="Times New Roman"/>
          <w:b/>
          <w:bCs/>
          <w:color w:val="000000"/>
          <w:sz w:val="24"/>
          <w:szCs w:val="24"/>
          <w:lang w:val="ru-RU"/>
        </w:rPr>
        <w:t>11. Финансовый результат</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11.1. Доходы от предоставления права пользования активом (арендная плата) признаются</w:t>
      </w:r>
      <w:r>
        <w:rPr>
          <w:rFonts w:hAnsi="Times New Roman" w:cs="Times New Roman"/>
          <w:color w:val="000000"/>
          <w:sz w:val="24"/>
          <w:szCs w:val="24"/>
        </w:rPr>
        <w:t> </w:t>
      </w:r>
      <w:r w:rsidRPr="00CC48F5">
        <w:rPr>
          <w:rFonts w:hAnsi="Times New Roman" w:cs="Times New Roman"/>
          <w:color w:val="000000"/>
          <w:sz w:val="24"/>
          <w:szCs w:val="24"/>
          <w:lang w:val="ru-RU"/>
        </w:rPr>
        <w:t>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p>
    <w:p w:rsidR="007D36D1" w:rsidRPr="005E2CD8" w:rsidRDefault="003620CE" w:rsidP="00D20B69">
      <w:pPr>
        <w:spacing w:before="240" w:beforeAutospacing="0" w:after="240" w:afterAutospacing="0"/>
        <w:jc w:val="both"/>
        <w:rPr>
          <w:rFonts w:hAnsi="Times New Roman" w:cs="Times New Roman"/>
          <w:i/>
          <w:color w:val="000000"/>
          <w:sz w:val="20"/>
          <w:szCs w:val="20"/>
          <w:lang w:val="ru-RU"/>
        </w:rPr>
      </w:pPr>
      <w:r w:rsidRPr="005E2CD8">
        <w:rPr>
          <w:rFonts w:hAnsi="Times New Roman" w:cs="Times New Roman"/>
          <w:i/>
          <w:color w:val="000000"/>
          <w:sz w:val="20"/>
          <w:szCs w:val="20"/>
          <w:lang w:val="ru-RU"/>
        </w:rPr>
        <w:t>Основание: пункт 25 СГС «Аренда», подпункт «а» пункта 55 СГС «Доходы».</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11.2. </w:t>
      </w:r>
      <w:r w:rsidR="001B44F2" w:rsidRPr="001B44F2">
        <w:rPr>
          <w:rFonts w:hAnsi="Times New Roman" w:cs="Times New Roman"/>
          <w:color w:val="000000"/>
          <w:sz w:val="24"/>
          <w:szCs w:val="24"/>
          <w:lang w:val="ru-RU"/>
        </w:rPr>
        <w:t xml:space="preserve"> </w:t>
      </w:r>
      <w:r w:rsidR="001B44F2">
        <w:rPr>
          <w:rFonts w:hAnsi="Times New Roman" w:cs="Times New Roman"/>
          <w:color w:val="000000"/>
          <w:sz w:val="24"/>
          <w:szCs w:val="24"/>
          <w:lang w:val="ru-RU"/>
        </w:rPr>
        <w:tab/>
      </w:r>
      <w:r w:rsidRPr="00CC48F5">
        <w:rPr>
          <w:rFonts w:hAnsi="Times New Roman" w:cs="Times New Roman"/>
          <w:color w:val="000000"/>
          <w:sz w:val="24"/>
          <w:szCs w:val="24"/>
          <w:lang w:val="ru-RU"/>
        </w:rPr>
        <w:t xml:space="preserve">Доходы от оказания платных услуг по долгосрочным договорам, срок исполнения которых превышает один год, признаются в учете в составе доходов будущих периодов в сумме договора. Доходы будущих периодов признаются в текущих доходах равномерно в последний день каждого месяца в разрезе каждого договора </w:t>
      </w:r>
      <w:r w:rsidRPr="00CC48F5">
        <w:rPr>
          <w:rFonts w:hAnsi="Times New Roman" w:cs="Times New Roman"/>
          <w:color w:val="000000"/>
          <w:sz w:val="24"/>
          <w:szCs w:val="24"/>
          <w:lang w:val="ru-RU"/>
        </w:rPr>
        <w:lastRenderedPageBreak/>
        <w:t>(абонемента).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p>
    <w:p w:rsidR="007D36D1" w:rsidRPr="005E2CD8" w:rsidRDefault="003620CE" w:rsidP="00D20B69">
      <w:pPr>
        <w:spacing w:before="240" w:beforeAutospacing="0" w:after="240" w:afterAutospacing="0"/>
        <w:jc w:val="both"/>
        <w:rPr>
          <w:rFonts w:hAnsi="Times New Roman" w:cs="Times New Roman"/>
          <w:i/>
          <w:color w:val="000000"/>
          <w:sz w:val="20"/>
          <w:szCs w:val="20"/>
          <w:lang w:val="ru-RU"/>
        </w:rPr>
      </w:pPr>
      <w:r w:rsidRPr="005E2CD8">
        <w:rPr>
          <w:rFonts w:hAnsi="Times New Roman" w:cs="Times New Roman"/>
          <w:i/>
          <w:color w:val="000000"/>
          <w:sz w:val="20"/>
          <w:szCs w:val="20"/>
          <w:lang w:val="ru-RU"/>
        </w:rPr>
        <w:t>Основание: пункт 301 Инструкции к Единому плану счетов № 157н, пункт 11 СГС «Долгосрочные договоры».</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11.3. </w:t>
      </w:r>
      <w:r w:rsidR="001B44F2">
        <w:rPr>
          <w:rFonts w:hAnsi="Times New Roman" w:cs="Times New Roman"/>
          <w:color w:val="000000"/>
          <w:sz w:val="24"/>
          <w:szCs w:val="24"/>
          <w:lang w:val="ru-RU"/>
        </w:rPr>
        <w:tab/>
      </w:r>
      <w:r w:rsidRPr="00CC48F5">
        <w:rPr>
          <w:rFonts w:hAnsi="Times New Roman" w:cs="Times New Roman"/>
          <w:color w:val="000000"/>
          <w:sz w:val="24"/>
          <w:szCs w:val="24"/>
          <w:lang w:val="ru-RU"/>
        </w:rPr>
        <w:t>В отношении платных услуг, по которым срок действия договора менее года, а даты начала и окончания исполнения договора приходятся на разные отчетные годы, учреждение применяет положения СГС «Долгосрочные договоры».</w:t>
      </w:r>
    </w:p>
    <w:p w:rsidR="007D36D1" w:rsidRPr="005E2CD8" w:rsidRDefault="003620CE" w:rsidP="00D20B69">
      <w:pPr>
        <w:spacing w:before="240" w:beforeAutospacing="0" w:after="240" w:afterAutospacing="0"/>
        <w:jc w:val="both"/>
        <w:rPr>
          <w:rFonts w:hAnsi="Times New Roman" w:cs="Times New Roman"/>
          <w:i/>
          <w:color w:val="000000"/>
          <w:sz w:val="20"/>
          <w:szCs w:val="20"/>
          <w:lang w:val="ru-RU"/>
        </w:rPr>
      </w:pPr>
      <w:r w:rsidRPr="005E2CD8">
        <w:rPr>
          <w:rFonts w:hAnsi="Times New Roman" w:cs="Times New Roman"/>
          <w:i/>
          <w:color w:val="000000"/>
          <w:sz w:val="20"/>
          <w:szCs w:val="20"/>
          <w:lang w:val="ru-RU"/>
        </w:rPr>
        <w:t>Основание: пункт 5 СГС «Долгосрочные договоры».</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11.</w:t>
      </w:r>
      <w:r w:rsidR="005E2CD8">
        <w:rPr>
          <w:rFonts w:hAnsi="Times New Roman" w:cs="Times New Roman"/>
          <w:color w:val="000000"/>
          <w:sz w:val="24"/>
          <w:szCs w:val="24"/>
          <w:lang w:val="ru-RU"/>
        </w:rPr>
        <w:t>4</w:t>
      </w:r>
      <w:r w:rsidRPr="00CC48F5">
        <w:rPr>
          <w:rFonts w:hAnsi="Times New Roman" w:cs="Times New Roman"/>
          <w:color w:val="000000"/>
          <w:sz w:val="24"/>
          <w:szCs w:val="24"/>
          <w:lang w:val="ru-RU"/>
        </w:rPr>
        <w:t xml:space="preserve">. </w:t>
      </w:r>
      <w:r w:rsidR="001B44F2">
        <w:rPr>
          <w:rFonts w:hAnsi="Times New Roman" w:cs="Times New Roman"/>
          <w:color w:val="000000"/>
          <w:sz w:val="24"/>
          <w:szCs w:val="24"/>
          <w:lang w:val="ru-RU"/>
        </w:rPr>
        <w:tab/>
      </w:r>
      <w:r w:rsidRPr="00CC48F5">
        <w:rPr>
          <w:rFonts w:hAnsi="Times New Roman" w:cs="Times New Roman"/>
          <w:color w:val="000000"/>
          <w:sz w:val="24"/>
          <w:szCs w:val="24"/>
          <w:lang w:val="ru-RU"/>
        </w:rPr>
        <w:t>В составе расходов будущих периодов на счете КБК Х.401.50.000 «Расходы будущих периодов» отражаются:</w:t>
      </w:r>
    </w:p>
    <w:p w:rsidR="007D36D1" w:rsidRPr="00CC48F5" w:rsidRDefault="003620CE" w:rsidP="001B44F2">
      <w:pPr>
        <w:numPr>
          <w:ilvl w:val="0"/>
          <w:numId w:val="6"/>
        </w:numPr>
        <w:spacing w:before="0" w:beforeAutospacing="0" w:after="0" w:afterAutospacing="0"/>
        <w:ind w:left="780" w:right="180"/>
        <w:contextualSpacing/>
        <w:jc w:val="both"/>
        <w:rPr>
          <w:rFonts w:hAnsi="Times New Roman" w:cs="Times New Roman"/>
          <w:color w:val="000000"/>
          <w:sz w:val="24"/>
          <w:szCs w:val="24"/>
          <w:lang w:val="ru-RU"/>
        </w:rPr>
      </w:pPr>
      <w:r w:rsidRPr="00CC48F5">
        <w:rPr>
          <w:rFonts w:hAnsi="Times New Roman" w:cs="Times New Roman"/>
          <w:color w:val="000000"/>
          <w:sz w:val="24"/>
          <w:szCs w:val="24"/>
          <w:lang w:val="ru-RU"/>
        </w:rPr>
        <w:t>расходы на страхование имущества, гражданской ответственности;</w:t>
      </w:r>
    </w:p>
    <w:p w:rsidR="007D36D1" w:rsidRPr="00CC48F5" w:rsidRDefault="003620CE" w:rsidP="001B44F2">
      <w:pPr>
        <w:numPr>
          <w:ilvl w:val="0"/>
          <w:numId w:val="6"/>
        </w:numPr>
        <w:spacing w:before="0" w:beforeAutospacing="0" w:after="0" w:afterAutospacing="0"/>
        <w:ind w:left="780" w:right="180"/>
        <w:contextualSpacing/>
        <w:jc w:val="both"/>
        <w:rPr>
          <w:rFonts w:hAnsi="Times New Roman" w:cs="Times New Roman"/>
          <w:color w:val="000000"/>
          <w:sz w:val="24"/>
          <w:szCs w:val="24"/>
          <w:lang w:val="ru-RU"/>
        </w:rPr>
      </w:pPr>
      <w:r w:rsidRPr="00CC48F5">
        <w:rPr>
          <w:rFonts w:hAnsi="Times New Roman" w:cs="Times New Roman"/>
          <w:color w:val="000000"/>
          <w:sz w:val="24"/>
          <w:szCs w:val="24"/>
          <w:lang w:val="ru-RU"/>
        </w:rPr>
        <w:t>плата за сертификат ключа ЭЦП;</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По договорам страхования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учреждения в приказе.</w:t>
      </w:r>
    </w:p>
    <w:p w:rsidR="006D5F42" w:rsidRPr="006D5F42" w:rsidRDefault="003620CE" w:rsidP="00D20B69">
      <w:pPr>
        <w:spacing w:before="240" w:beforeAutospacing="0" w:after="240" w:afterAutospacing="0"/>
        <w:jc w:val="both"/>
        <w:rPr>
          <w:rFonts w:hAnsi="Times New Roman" w:cs="Times New Roman"/>
          <w:i/>
          <w:color w:val="000000"/>
          <w:sz w:val="20"/>
          <w:szCs w:val="20"/>
          <w:lang w:val="ru-RU"/>
        </w:rPr>
      </w:pPr>
      <w:r w:rsidRPr="005E2CD8">
        <w:rPr>
          <w:rFonts w:hAnsi="Times New Roman" w:cs="Times New Roman"/>
          <w:i/>
          <w:color w:val="000000"/>
          <w:sz w:val="20"/>
          <w:szCs w:val="20"/>
          <w:lang w:val="ru-RU"/>
        </w:rPr>
        <w:t>Основание: пункты 302, 302.1 Инструкции к Единому плану счетов № 157н.</w:t>
      </w:r>
    </w:p>
    <w:p w:rsidR="006D5F42" w:rsidRPr="006D5F42" w:rsidRDefault="001B44F2" w:rsidP="006B2F2A">
      <w:pPr>
        <w:tabs>
          <w:tab w:val="left" w:pos="0"/>
          <w:tab w:val="left" w:pos="1276"/>
        </w:tabs>
        <w:spacing w:before="0" w:beforeAutospacing="0" w:after="0" w:afterAutospacing="0"/>
        <w:contextualSpacing/>
        <w:jc w:val="both"/>
        <w:rPr>
          <w:sz w:val="24"/>
          <w:szCs w:val="24"/>
          <w:lang w:val="ru-RU"/>
        </w:rPr>
      </w:pPr>
      <w:r>
        <w:rPr>
          <w:sz w:val="24"/>
          <w:szCs w:val="24"/>
          <w:lang w:val="ru-RU"/>
        </w:rPr>
        <w:t>11.5.</w:t>
      </w:r>
      <w:r>
        <w:rPr>
          <w:sz w:val="24"/>
          <w:szCs w:val="24"/>
          <w:lang w:val="ru-RU"/>
        </w:rPr>
        <w:tab/>
      </w:r>
      <w:r w:rsidR="006D5F42" w:rsidRPr="006D5F42">
        <w:rPr>
          <w:sz w:val="24"/>
          <w:szCs w:val="24"/>
          <w:lang w:val="ru-RU"/>
        </w:rPr>
        <w:t>Порядок формирования резерва на оплату отпусков за фактически отработанное время. Детализация счета 0 401 60 000 осуществляется учреждением в следующем порядке:</w:t>
      </w:r>
    </w:p>
    <w:p w:rsidR="006D5F42" w:rsidRPr="006D5F42" w:rsidRDefault="006D5F42" w:rsidP="001B44F2">
      <w:pPr>
        <w:widowControl w:val="0"/>
        <w:numPr>
          <w:ilvl w:val="0"/>
          <w:numId w:val="9"/>
        </w:numPr>
        <w:tabs>
          <w:tab w:val="left" w:pos="0"/>
          <w:tab w:val="left" w:pos="851"/>
        </w:tabs>
        <w:suppressAutoHyphens/>
        <w:spacing w:before="0" w:beforeAutospacing="0" w:after="0" w:afterAutospacing="0"/>
        <w:ind w:left="0" w:firstLine="851"/>
        <w:contextualSpacing/>
        <w:jc w:val="both"/>
        <w:rPr>
          <w:sz w:val="24"/>
          <w:szCs w:val="24"/>
          <w:lang w:val="ru-RU"/>
        </w:rPr>
      </w:pPr>
      <w:r w:rsidRPr="006D5F42">
        <w:rPr>
          <w:sz w:val="24"/>
          <w:szCs w:val="24"/>
          <w:lang w:val="ru-RU"/>
        </w:rPr>
        <w:t>0 401 61 000 - формирование резерва на оплату отпусков за фактически отработанное время;</w:t>
      </w:r>
    </w:p>
    <w:p w:rsidR="006D5F42" w:rsidRPr="006D5F42" w:rsidRDefault="006D5F42" w:rsidP="001B44F2">
      <w:pPr>
        <w:widowControl w:val="0"/>
        <w:numPr>
          <w:ilvl w:val="0"/>
          <w:numId w:val="9"/>
        </w:numPr>
        <w:tabs>
          <w:tab w:val="left" w:pos="0"/>
          <w:tab w:val="left" w:pos="851"/>
        </w:tabs>
        <w:suppressAutoHyphens/>
        <w:spacing w:before="0" w:beforeAutospacing="0" w:after="0" w:afterAutospacing="0"/>
        <w:ind w:left="0" w:firstLine="851"/>
        <w:contextualSpacing/>
        <w:jc w:val="both"/>
        <w:rPr>
          <w:sz w:val="24"/>
          <w:szCs w:val="24"/>
          <w:lang w:val="ru-RU"/>
        </w:rPr>
      </w:pPr>
      <w:r w:rsidRPr="006D5F42">
        <w:rPr>
          <w:sz w:val="24"/>
          <w:szCs w:val="24"/>
          <w:lang w:val="ru-RU"/>
        </w:rPr>
        <w:t>0 401 61 211 - по выплатам работникам;</w:t>
      </w:r>
    </w:p>
    <w:p w:rsidR="006D5F42" w:rsidRPr="006D5F42" w:rsidRDefault="006D5F42" w:rsidP="001B44F2">
      <w:pPr>
        <w:widowControl w:val="0"/>
        <w:numPr>
          <w:ilvl w:val="0"/>
          <w:numId w:val="9"/>
        </w:numPr>
        <w:tabs>
          <w:tab w:val="left" w:pos="0"/>
          <w:tab w:val="left" w:pos="851"/>
        </w:tabs>
        <w:suppressAutoHyphens/>
        <w:spacing w:before="0" w:beforeAutospacing="0" w:after="0" w:afterAutospacing="0"/>
        <w:ind w:left="0" w:firstLine="851"/>
        <w:contextualSpacing/>
        <w:jc w:val="both"/>
        <w:rPr>
          <w:sz w:val="24"/>
          <w:szCs w:val="24"/>
          <w:lang w:val="ru-RU"/>
        </w:rPr>
      </w:pPr>
      <w:r w:rsidRPr="006D5F42">
        <w:rPr>
          <w:sz w:val="24"/>
          <w:szCs w:val="24"/>
          <w:lang w:val="ru-RU"/>
        </w:rPr>
        <w:t>0 401 61 213 - по страховым взносам.</w:t>
      </w:r>
    </w:p>
    <w:p w:rsidR="006D5F42" w:rsidRPr="006D5F42" w:rsidRDefault="006D5F42" w:rsidP="006B2F2A">
      <w:pPr>
        <w:tabs>
          <w:tab w:val="left" w:pos="0"/>
          <w:tab w:val="left" w:pos="1276"/>
        </w:tabs>
        <w:spacing w:before="0" w:beforeAutospacing="0" w:after="0" w:afterAutospacing="0"/>
        <w:ind w:firstLine="851"/>
        <w:contextualSpacing/>
        <w:jc w:val="both"/>
        <w:rPr>
          <w:sz w:val="24"/>
          <w:szCs w:val="24"/>
          <w:lang w:val="ru-RU"/>
        </w:rPr>
      </w:pPr>
      <w:r w:rsidRPr="006D5F42">
        <w:rPr>
          <w:sz w:val="24"/>
          <w:szCs w:val="24"/>
          <w:lang w:val="ru-RU"/>
        </w:rPr>
        <w:t xml:space="preserve">     </w:t>
      </w:r>
    </w:p>
    <w:p w:rsidR="006D5F42" w:rsidRPr="006D5F42" w:rsidRDefault="006D5F42" w:rsidP="006B2F2A">
      <w:pPr>
        <w:tabs>
          <w:tab w:val="left" w:pos="0"/>
          <w:tab w:val="left" w:pos="1276"/>
        </w:tabs>
        <w:spacing w:before="0" w:beforeAutospacing="0" w:after="0" w:afterAutospacing="0"/>
        <w:ind w:firstLine="851"/>
        <w:contextualSpacing/>
        <w:jc w:val="both"/>
        <w:rPr>
          <w:sz w:val="24"/>
          <w:szCs w:val="24"/>
          <w:lang w:val="ru-RU"/>
        </w:rPr>
      </w:pPr>
      <w:r w:rsidRPr="006D5F42">
        <w:rPr>
          <w:sz w:val="24"/>
          <w:szCs w:val="24"/>
          <w:lang w:val="ru-RU"/>
        </w:rPr>
        <w:t>Порядок отражения в учете информации о сформированных резервах предстоящих расходов в сумме отложенных обязательств осуществляется в соответствии с Письмом Минфина РФ от 20.05.2015 № 02-07-07/28998.</w:t>
      </w:r>
    </w:p>
    <w:p w:rsidR="006D5F42" w:rsidRPr="006D5F42" w:rsidRDefault="006D5F42" w:rsidP="006B2F2A">
      <w:pPr>
        <w:tabs>
          <w:tab w:val="left" w:pos="0"/>
          <w:tab w:val="left" w:pos="1276"/>
        </w:tabs>
        <w:spacing w:before="0" w:beforeAutospacing="0" w:after="0" w:afterAutospacing="0"/>
        <w:ind w:firstLine="851"/>
        <w:contextualSpacing/>
        <w:jc w:val="both"/>
        <w:rPr>
          <w:sz w:val="24"/>
          <w:szCs w:val="24"/>
          <w:lang w:val="ru-RU"/>
        </w:rPr>
      </w:pPr>
      <w:r w:rsidRPr="006D5F42">
        <w:rPr>
          <w:sz w:val="24"/>
          <w:szCs w:val="24"/>
          <w:lang w:val="ru-RU"/>
        </w:rPr>
        <w:t xml:space="preserve"> Сумма расходов на оплату предстоящих отпусков определяется по следующей методике.</w:t>
      </w:r>
    </w:p>
    <w:p w:rsidR="006D5F42" w:rsidRPr="006D5F42" w:rsidRDefault="006D5F42" w:rsidP="006B2F2A">
      <w:pPr>
        <w:tabs>
          <w:tab w:val="left" w:pos="0"/>
          <w:tab w:val="left" w:pos="1276"/>
        </w:tabs>
        <w:spacing w:before="0" w:beforeAutospacing="0" w:after="0" w:afterAutospacing="0"/>
        <w:ind w:firstLine="851"/>
        <w:contextualSpacing/>
        <w:jc w:val="both"/>
        <w:rPr>
          <w:b/>
          <w:sz w:val="24"/>
          <w:szCs w:val="24"/>
          <w:lang w:val="ru-RU"/>
        </w:rPr>
      </w:pPr>
      <w:r w:rsidRPr="006D5F42">
        <w:rPr>
          <w:sz w:val="24"/>
          <w:szCs w:val="24"/>
          <w:lang w:val="ru-RU"/>
        </w:rPr>
        <w:t xml:space="preserve">Расчет производится персонифицировано по каждому сотруднику </w:t>
      </w:r>
      <w:r w:rsidRPr="006D5F42">
        <w:rPr>
          <w:b/>
          <w:sz w:val="24"/>
          <w:szCs w:val="24"/>
          <w:lang w:val="ru-RU"/>
        </w:rPr>
        <w:t>ежегодно:</w:t>
      </w:r>
    </w:p>
    <w:p w:rsidR="006D5F42" w:rsidRPr="006D5F42" w:rsidRDefault="006D5F42" w:rsidP="006B2F2A">
      <w:pPr>
        <w:tabs>
          <w:tab w:val="left" w:pos="0"/>
          <w:tab w:val="left" w:pos="1276"/>
        </w:tabs>
        <w:spacing w:before="0" w:beforeAutospacing="0" w:after="0" w:afterAutospacing="0"/>
        <w:ind w:firstLine="851"/>
        <w:contextualSpacing/>
        <w:jc w:val="both"/>
        <w:rPr>
          <w:sz w:val="24"/>
          <w:szCs w:val="24"/>
          <w:lang w:val="ru-RU"/>
        </w:rPr>
      </w:pPr>
      <w:r w:rsidRPr="006D5F42">
        <w:rPr>
          <w:sz w:val="24"/>
          <w:szCs w:val="24"/>
          <w:lang w:val="ru-RU"/>
        </w:rPr>
        <w:t>Резерв отпусков = К * ЗП, где</w:t>
      </w:r>
    </w:p>
    <w:p w:rsidR="006D5F42" w:rsidRPr="006D5F42" w:rsidRDefault="006D5F42" w:rsidP="006B2F2A">
      <w:pPr>
        <w:tabs>
          <w:tab w:val="left" w:pos="0"/>
          <w:tab w:val="left" w:pos="1276"/>
        </w:tabs>
        <w:spacing w:before="0" w:beforeAutospacing="0" w:after="0" w:afterAutospacing="0"/>
        <w:ind w:firstLine="851"/>
        <w:contextualSpacing/>
        <w:jc w:val="both"/>
        <w:rPr>
          <w:sz w:val="24"/>
          <w:szCs w:val="24"/>
          <w:lang w:val="ru-RU"/>
        </w:rPr>
      </w:pPr>
      <w:r w:rsidRPr="006D5F42">
        <w:rPr>
          <w:sz w:val="24"/>
          <w:szCs w:val="24"/>
          <w:lang w:val="ru-RU"/>
        </w:rPr>
        <w:t>К - количество не использованных сотрудником дней отпуска за период с начала работы на дату расчета (конец каждого месяца, квартала, года);</w:t>
      </w:r>
    </w:p>
    <w:p w:rsidR="006D5F42" w:rsidRPr="006D5F42" w:rsidRDefault="006D5F42" w:rsidP="006B2F2A">
      <w:pPr>
        <w:tabs>
          <w:tab w:val="left" w:pos="0"/>
          <w:tab w:val="left" w:pos="1276"/>
        </w:tabs>
        <w:spacing w:before="0" w:beforeAutospacing="0" w:after="0" w:afterAutospacing="0"/>
        <w:ind w:firstLine="851"/>
        <w:contextualSpacing/>
        <w:jc w:val="both"/>
        <w:rPr>
          <w:sz w:val="24"/>
          <w:szCs w:val="24"/>
          <w:lang w:val="ru-RU"/>
        </w:rPr>
      </w:pPr>
      <w:r w:rsidRPr="006D5F42">
        <w:rPr>
          <w:sz w:val="24"/>
          <w:szCs w:val="24"/>
          <w:lang w:val="ru-RU"/>
        </w:rPr>
        <w:t>ЗП - среднедневной заработок сотрудника, исчисленный по правилам расчета среднего заработка для оплаты отпусков на дату расчета резерва.</w:t>
      </w:r>
    </w:p>
    <w:p w:rsidR="006D5F42" w:rsidRPr="006D5F42" w:rsidRDefault="006D5F42" w:rsidP="006B2F2A">
      <w:pPr>
        <w:tabs>
          <w:tab w:val="left" w:pos="0"/>
          <w:tab w:val="left" w:pos="1276"/>
        </w:tabs>
        <w:spacing w:before="0" w:beforeAutospacing="0" w:after="0" w:afterAutospacing="0"/>
        <w:ind w:firstLine="851"/>
        <w:contextualSpacing/>
        <w:jc w:val="both"/>
        <w:rPr>
          <w:sz w:val="24"/>
          <w:szCs w:val="24"/>
          <w:lang w:val="ru-RU"/>
        </w:rPr>
      </w:pPr>
      <w:r w:rsidRPr="006D5F42">
        <w:rPr>
          <w:sz w:val="24"/>
          <w:szCs w:val="24"/>
          <w:lang w:val="ru-RU"/>
        </w:rPr>
        <w:t xml:space="preserve">Сумма страховых взносов при формировании резерва может быть рассчитана по каждому работнику индивидуально </w:t>
      </w:r>
      <w:r w:rsidRPr="006D5F42">
        <w:rPr>
          <w:b/>
          <w:sz w:val="24"/>
          <w:szCs w:val="24"/>
          <w:lang w:val="ru-RU"/>
        </w:rPr>
        <w:t>ежегодно</w:t>
      </w:r>
      <w:r w:rsidRPr="006D5F42">
        <w:rPr>
          <w:sz w:val="24"/>
          <w:szCs w:val="24"/>
          <w:lang w:val="ru-RU"/>
        </w:rPr>
        <w:t>:</w:t>
      </w:r>
    </w:p>
    <w:p w:rsidR="006D5F42" w:rsidRPr="006D5F42" w:rsidRDefault="006D5F42" w:rsidP="006B2F2A">
      <w:pPr>
        <w:tabs>
          <w:tab w:val="left" w:pos="0"/>
          <w:tab w:val="left" w:pos="1276"/>
        </w:tabs>
        <w:spacing w:before="0" w:beforeAutospacing="0" w:after="0" w:afterAutospacing="0"/>
        <w:ind w:firstLine="851"/>
        <w:contextualSpacing/>
        <w:jc w:val="both"/>
        <w:rPr>
          <w:sz w:val="24"/>
          <w:szCs w:val="24"/>
          <w:lang w:val="ru-RU"/>
        </w:rPr>
      </w:pPr>
      <w:r w:rsidRPr="006D5F42">
        <w:rPr>
          <w:sz w:val="24"/>
          <w:szCs w:val="24"/>
          <w:lang w:val="ru-RU"/>
        </w:rPr>
        <w:t xml:space="preserve">Резерв стр. </w:t>
      </w:r>
      <w:proofErr w:type="spellStart"/>
      <w:r w:rsidRPr="006D5F42">
        <w:rPr>
          <w:sz w:val="24"/>
          <w:szCs w:val="24"/>
          <w:lang w:val="ru-RU"/>
        </w:rPr>
        <w:t>взн</w:t>
      </w:r>
      <w:proofErr w:type="spellEnd"/>
      <w:r w:rsidRPr="006D5F42">
        <w:rPr>
          <w:sz w:val="24"/>
          <w:szCs w:val="24"/>
          <w:lang w:val="ru-RU"/>
        </w:rPr>
        <w:t>. = К * ЗП * С, где</w:t>
      </w:r>
    </w:p>
    <w:p w:rsidR="006D5F42" w:rsidRPr="00D20B69" w:rsidRDefault="00D20B69" w:rsidP="00D20B69">
      <w:pPr>
        <w:tabs>
          <w:tab w:val="left" w:pos="0"/>
          <w:tab w:val="left" w:pos="1276"/>
        </w:tabs>
        <w:spacing w:before="0" w:beforeAutospacing="0" w:after="0" w:afterAutospacing="0"/>
        <w:ind w:firstLine="851"/>
        <w:contextualSpacing/>
        <w:jc w:val="both"/>
        <w:rPr>
          <w:sz w:val="24"/>
          <w:szCs w:val="24"/>
          <w:lang w:val="ru-RU"/>
        </w:rPr>
      </w:pPr>
      <w:r>
        <w:rPr>
          <w:sz w:val="24"/>
          <w:szCs w:val="24"/>
          <w:lang w:val="ru-RU"/>
        </w:rPr>
        <w:t>С - ставка страховых взносов.</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11.</w:t>
      </w:r>
      <w:r w:rsidR="006D5F42">
        <w:rPr>
          <w:rFonts w:hAnsi="Times New Roman" w:cs="Times New Roman"/>
          <w:color w:val="000000"/>
          <w:sz w:val="24"/>
          <w:szCs w:val="24"/>
          <w:lang w:val="ru-RU"/>
        </w:rPr>
        <w:t>6</w:t>
      </w:r>
      <w:r w:rsidRPr="00CC48F5">
        <w:rPr>
          <w:rFonts w:hAnsi="Times New Roman" w:cs="Times New Roman"/>
          <w:color w:val="000000"/>
          <w:sz w:val="24"/>
          <w:szCs w:val="24"/>
          <w:lang w:val="ru-RU"/>
        </w:rPr>
        <w:t>.</w:t>
      </w:r>
      <w:r w:rsidR="001B44F2">
        <w:rPr>
          <w:rFonts w:hAnsi="Times New Roman" w:cs="Times New Roman"/>
          <w:color w:val="000000"/>
          <w:sz w:val="24"/>
          <w:szCs w:val="24"/>
          <w:lang w:val="ru-RU"/>
        </w:rPr>
        <w:tab/>
      </w:r>
      <w:r w:rsidRPr="00CC48F5">
        <w:rPr>
          <w:rFonts w:hAnsi="Times New Roman" w:cs="Times New Roman"/>
          <w:color w:val="000000"/>
          <w:sz w:val="24"/>
          <w:szCs w:val="24"/>
          <w:lang w:val="ru-RU"/>
        </w:rPr>
        <w:t>Доходы от целевых субсидий по соглашению, заключенному на срок более года, учреждение отражает на счетах:</w:t>
      </w:r>
    </w:p>
    <w:p w:rsidR="007D36D1" w:rsidRPr="00CC48F5" w:rsidRDefault="001B44F2" w:rsidP="001B44F2">
      <w:pPr>
        <w:spacing w:before="0" w:beforeAutospacing="0" w:after="0" w:afterAutospacing="0"/>
        <w:ind w:left="780" w:right="180"/>
        <w:contextualSpacing/>
        <w:jc w:val="both"/>
        <w:rPr>
          <w:rFonts w:hAnsi="Times New Roman" w:cs="Times New Roman"/>
          <w:color w:val="000000"/>
          <w:sz w:val="24"/>
          <w:szCs w:val="24"/>
          <w:lang w:val="ru-RU"/>
        </w:rPr>
      </w:pPr>
      <w:r w:rsidRPr="001B44F2">
        <w:rPr>
          <w:rFonts w:hAnsi="Times New Roman" w:cs="Times New Roman"/>
          <w:color w:val="000000"/>
          <w:sz w:val="24"/>
          <w:szCs w:val="24"/>
          <w:lang w:val="ru-RU"/>
        </w:rPr>
        <w:t>-</w:t>
      </w:r>
      <w:r w:rsidR="003620CE" w:rsidRPr="00CC48F5">
        <w:rPr>
          <w:rFonts w:hAnsi="Times New Roman" w:cs="Times New Roman"/>
          <w:color w:val="000000"/>
          <w:sz w:val="24"/>
          <w:szCs w:val="24"/>
          <w:lang w:val="ru-RU"/>
        </w:rPr>
        <w:t>401.41 «Доходы будущих периодов к признанию в текущем году»;</w:t>
      </w:r>
    </w:p>
    <w:p w:rsidR="007D36D1" w:rsidRPr="00CC48F5" w:rsidRDefault="001B44F2" w:rsidP="001B44F2">
      <w:pPr>
        <w:spacing w:before="0" w:beforeAutospacing="0" w:after="0" w:afterAutospacing="0"/>
        <w:ind w:left="780" w:right="180"/>
        <w:jc w:val="both"/>
        <w:rPr>
          <w:rFonts w:hAnsi="Times New Roman" w:cs="Times New Roman"/>
          <w:color w:val="000000"/>
          <w:sz w:val="24"/>
          <w:szCs w:val="24"/>
          <w:lang w:val="ru-RU"/>
        </w:rPr>
      </w:pPr>
      <w:r w:rsidRPr="001B44F2">
        <w:rPr>
          <w:rFonts w:hAnsi="Times New Roman" w:cs="Times New Roman"/>
          <w:color w:val="000000"/>
          <w:sz w:val="24"/>
          <w:szCs w:val="24"/>
          <w:lang w:val="ru-RU"/>
        </w:rPr>
        <w:t>-</w:t>
      </w:r>
      <w:r w:rsidR="003620CE" w:rsidRPr="00CC48F5">
        <w:rPr>
          <w:rFonts w:hAnsi="Times New Roman" w:cs="Times New Roman"/>
          <w:color w:val="000000"/>
          <w:sz w:val="24"/>
          <w:szCs w:val="24"/>
          <w:lang w:val="ru-RU"/>
        </w:rPr>
        <w:t>401.49 «Доходы будущих периодов к признанию в очередные годы».</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Основание: пункт 301 Инструкции к Единому плану счетов № 157н.</w:t>
      </w:r>
    </w:p>
    <w:p w:rsidR="005E2CD8" w:rsidRDefault="005E2CD8" w:rsidP="006B2F2A">
      <w:pPr>
        <w:spacing w:before="0" w:beforeAutospacing="0" w:after="0" w:afterAutospacing="0"/>
        <w:jc w:val="both"/>
        <w:rPr>
          <w:rFonts w:hAnsi="Times New Roman" w:cs="Times New Roman"/>
          <w:b/>
          <w:bCs/>
          <w:color w:val="000000"/>
          <w:sz w:val="24"/>
          <w:szCs w:val="24"/>
          <w:lang w:val="ru-RU"/>
        </w:rPr>
      </w:pPr>
    </w:p>
    <w:p w:rsidR="00D6126C" w:rsidRDefault="00D6126C" w:rsidP="006B2F2A">
      <w:pPr>
        <w:spacing w:before="0" w:beforeAutospacing="0" w:after="0" w:afterAutospacing="0"/>
        <w:jc w:val="both"/>
        <w:rPr>
          <w:rFonts w:hAnsi="Times New Roman" w:cs="Times New Roman"/>
          <w:b/>
          <w:bCs/>
          <w:color w:val="000000"/>
          <w:sz w:val="24"/>
          <w:szCs w:val="24"/>
          <w:lang w:val="ru-RU"/>
        </w:rPr>
      </w:pPr>
    </w:p>
    <w:p w:rsidR="00D6126C" w:rsidRDefault="00D6126C" w:rsidP="006B2F2A">
      <w:pPr>
        <w:spacing w:before="0" w:beforeAutospacing="0" w:after="0" w:afterAutospacing="0"/>
        <w:jc w:val="both"/>
        <w:rPr>
          <w:rFonts w:hAnsi="Times New Roman" w:cs="Times New Roman"/>
          <w:b/>
          <w:bCs/>
          <w:color w:val="000000"/>
          <w:sz w:val="24"/>
          <w:szCs w:val="24"/>
          <w:lang w:val="ru-RU"/>
        </w:rPr>
      </w:pP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b/>
          <w:bCs/>
          <w:color w:val="000000"/>
          <w:sz w:val="24"/>
          <w:szCs w:val="24"/>
          <w:lang w:val="ru-RU"/>
        </w:rPr>
        <w:t>12. Санкционирование расходов</w:t>
      </w:r>
    </w:p>
    <w:p w:rsidR="002E10E9" w:rsidRPr="00BE03B8" w:rsidRDefault="002E10E9" w:rsidP="006B2F2A">
      <w:pPr>
        <w:tabs>
          <w:tab w:val="left" w:pos="0"/>
          <w:tab w:val="left" w:pos="1276"/>
        </w:tabs>
        <w:spacing w:before="0" w:beforeAutospacing="0" w:after="0" w:afterAutospacing="0"/>
        <w:ind w:firstLine="851"/>
        <w:contextualSpacing/>
        <w:jc w:val="both"/>
        <w:rPr>
          <w:lang w:val="ru-RU"/>
        </w:rPr>
      </w:pPr>
    </w:p>
    <w:p w:rsidR="002E10E9" w:rsidRPr="002E10E9" w:rsidRDefault="002E10E9" w:rsidP="00D20B69">
      <w:pPr>
        <w:tabs>
          <w:tab w:val="left" w:pos="0"/>
          <w:tab w:val="left" w:pos="1276"/>
        </w:tabs>
        <w:spacing w:before="0" w:beforeAutospacing="0" w:after="0" w:afterAutospacing="0"/>
        <w:contextualSpacing/>
        <w:jc w:val="both"/>
        <w:rPr>
          <w:sz w:val="24"/>
          <w:szCs w:val="24"/>
          <w:lang w:val="ru-RU"/>
        </w:rPr>
      </w:pPr>
      <w:r w:rsidRPr="002E10E9">
        <w:rPr>
          <w:sz w:val="24"/>
          <w:szCs w:val="24"/>
          <w:lang w:val="ru-RU"/>
        </w:rPr>
        <w:t>12.</w:t>
      </w:r>
      <w:r w:rsidR="00D20B69">
        <w:rPr>
          <w:sz w:val="24"/>
          <w:szCs w:val="24"/>
          <w:lang w:val="ru-RU"/>
        </w:rPr>
        <w:t>1.</w:t>
      </w:r>
      <w:r w:rsidRPr="002E10E9">
        <w:rPr>
          <w:sz w:val="24"/>
          <w:szCs w:val="24"/>
          <w:lang w:val="ru-RU"/>
        </w:rPr>
        <w:t xml:space="preserve"> </w:t>
      </w:r>
      <w:r w:rsidR="001B44F2">
        <w:rPr>
          <w:sz w:val="24"/>
          <w:szCs w:val="24"/>
          <w:lang w:val="ru-RU"/>
        </w:rPr>
        <w:tab/>
      </w:r>
      <w:r w:rsidRPr="002E10E9">
        <w:rPr>
          <w:sz w:val="24"/>
          <w:szCs w:val="24"/>
          <w:lang w:val="ru-RU"/>
        </w:rPr>
        <w:t>Обобщение информации о принятых (принимаемых) бюджетным учреждением обязательствах (денежных обязательствах) на текущий (очередной; первый год, следующий за очередным; второй год, следующий за очередным, иные очередные годы (за пределами планового периода) финансовый год отражается в соответствии с объектом учета и экономическим содержанием хозяйственной операции (обязательства) на соответствующих счетах аналитического учета счета 050200000 "Обязательства", содержащих в 24 - 26 разрядах номера счета соответствующий код классификации операций сектора государственного управления (код КОСГУ).</w:t>
      </w:r>
    </w:p>
    <w:p w:rsidR="002E10E9" w:rsidRPr="002E10E9" w:rsidRDefault="002E10E9" w:rsidP="006B2F2A">
      <w:pPr>
        <w:tabs>
          <w:tab w:val="left" w:pos="0"/>
          <w:tab w:val="left" w:pos="1276"/>
        </w:tabs>
        <w:spacing w:before="0" w:beforeAutospacing="0" w:after="0" w:afterAutospacing="0"/>
        <w:contextualSpacing/>
        <w:jc w:val="both"/>
        <w:rPr>
          <w:sz w:val="24"/>
          <w:szCs w:val="24"/>
          <w:lang w:val="ru-RU"/>
        </w:rPr>
      </w:pPr>
      <w:r>
        <w:rPr>
          <w:sz w:val="24"/>
          <w:szCs w:val="24"/>
          <w:lang w:val="ru-RU"/>
        </w:rPr>
        <w:t xml:space="preserve">12.2. </w:t>
      </w:r>
      <w:r w:rsidRPr="002E10E9">
        <w:rPr>
          <w:sz w:val="24"/>
          <w:szCs w:val="24"/>
          <w:lang w:val="ru-RU"/>
        </w:rPr>
        <w:t xml:space="preserve">Аналитический учет принятых (принимаемых) учреждением обязательств (денежных обязательств) ведется в Журнале учета принятых (принимаемых) обязательств, в разрезе видов расходов (выплат), предусмотренных сметой (планом финансово-хозяйственной деятельности) учреждения. </w:t>
      </w:r>
    </w:p>
    <w:p w:rsidR="002E10E9" w:rsidRPr="002E10E9" w:rsidRDefault="002E10E9" w:rsidP="006B2F2A">
      <w:pPr>
        <w:tabs>
          <w:tab w:val="left" w:pos="0"/>
          <w:tab w:val="left" w:pos="1276"/>
        </w:tabs>
        <w:spacing w:before="0" w:beforeAutospacing="0" w:after="0" w:afterAutospacing="0"/>
        <w:ind w:firstLine="851"/>
        <w:contextualSpacing/>
        <w:jc w:val="both"/>
        <w:rPr>
          <w:sz w:val="24"/>
          <w:szCs w:val="24"/>
          <w:lang w:val="ru-RU"/>
        </w:rPr>
      </w:pPr>
      <w:r w:rsidRPr="002E10E9">
        <w:rPr>
          <w:sz w:val="24"/>
          <w:szCs w:val="24"/>
          <w:lang w:val="ru-RU"/>
        </w:rPr>
        <w:t>Дополнительный аналитический учет обязательств, отраженных на счетах санкционирования ведется в разрезе:</w:t>
      </w:r>
    </w:p>
    <w:p w:rsidR="002E10E9" w:rsidRPr="002E10E9" w:rsidRDefault="002E10E9" w:rsidP="001B44F2">
      <w:pPr>
        <w:widowControl w:val="0"/>
        <w:numPr>
          <w:ilvl w:val="0"/>
          <w:numId w:val="10"/>
        </w:numPr>
        <w:tabs>
          <w:tab w:val="left" w:pos="0"/>
          <w:tab w:val="left" w:pos="1276"/>
        </w:tabs>
        <w:suppressAutoHyphens/>
        <w:spacing w:before="0" w:beforeAutospacing="0" w:after="0" w:afterAutospacing="0"/>
        <w:ind w:left="0" w:firstLine="851"/>
        <w:contextualSpacing/>
        <w:jc w:val="both"/>
        <w:rPr>
          <w:sz w:val="24"/>
          <w:szCs w:val="24"/>
          <w:lang w:val="ru-RU"/>
        </w:rPr>
      </w:pPr>
      <w:r w:rsidRPr="002E10E9">
        <w:rPr>
          <w:sz w:val="24"/>
          <w:szCs w:val="24"/>
          <w:lang w:val="ru-RU"/>
        </w:rPr>
        <w:t>принятых обязательств;</w:t>
      </w:r>
    </w:p>
    <w:p w:rsidR="002E10E9" w:rsidRPr="002E10E9" w:rsidRDefault="002E10E9" w:rsidP="001B44F2">
      <w:pPr>
        <w:widowControl w:val="0"/>
        <w:numPr>
          <w:ilvl w:val="0"/>
          <w:numId w:val="10"/>
        </w:numPr>
        <w:tabs>
          <w:tab w:val="left" w:pos="0"/>
          <w:tab w:val="left" w:pos="1276"/>
        </w:tabs>
        <w:suppressAutoHyphens/>
        <w:spacing w:before="0" w:beforeAutospacing="0" w:after="0" w:afterAutospacing="0"/>
        <w:ind w:left="0" w:firstLine="851"/>
        <w:contextualSpacing/>
        <w:jc w:val="both"/>
        <w:rPr>
          <w:sz w:val="24"/>
          <w:szCs w:val="24"/>
          <w:lang w:val="ru-RU"/>
        </w:rPr>
      </w:pPr>
      <w:r w:rsidRPr="002E10E9">
        <w:rPr>
          <w:sz w:val="24"/>
          <w:szCs w:val="24"/>
          <w:lang w:val="ru-RU"/>
        </w:rPr>
        <w:t>разделов лицевых счетов.</w:t>
      </w:r>
    </w:p>
    <w:p w:rsidR="002E10E9" w:rsidRDefault="002E10E9" w:rsidP="006B2F2A">
      <w:pPr>
        <w:tabs>
          <w:tab w:val="left" w:pos="0"/>
          <w:tab w:val="left" w:pos="1276"/>
        </w:tabs>
        <w:spacing w:before="0" w:beforeAutospacing="0" w:after="0" w:afterAutospacing="0"/>
        <w:contextualSpacing/>
        <w:jc w:val="both"/>
        <w:rPr>
          <w:bCs/>
          <w:sz w:val="24"/>
          <w:szCs w:val="24"/>
          <w:lang w:val="ru-RU"/>
        </w:rPr>
      </w:pPr>
      <w:r w:rsidRPr="006B2F2A">
        <w:rPr>
          <w:bCs/>
          <w:lang w:val="ru-RU"/>
        </w:rPr>
        <w:t>12.3.</w:t>
      </w:r>
      <w:r w:rsidR="001B44F2">
        <w:rPr>
          <w:bCs/>
          <w:lang w:val="ru-RU"/>
        </w:rPr>
        <w:tab/>
      </w:r>
      <w:r>
        <w:rPr>
          <w:b/>
          <w:bCs/>
          <w:lang w:val="ru-RU"/>
        </w:rPr>
        <w:t xml:space="preserve"> </w:t>
      </w:r>
      <w:r w:rsidRPr="002E10E9">
        <w:rPr>
          <w:bCs/>
          <w:sz w:val="24"/>
          <w:szCs w:val="24"/>
          <w:lang w:val="ru-RU"/>
        </w:rPr>
        <w:t>Порядок учета принятых (принимаемых, отложенных) обязательств</w:t>
      </w:r>
      <w:r w:rsidR="006B2F2A">
        <w:rPr>
          <w:bCs/>
          <w:sz w:val="24"/>
          <w:szCs w:val="24"/>
          <w:lang w:val="ru-RU"/>
        </w:rPr>
        <w:t xml:space="preserve">  приведен в </w:t>
      </w:r>
      <w:r w:rsidR="00E836ED">
        <w:rPr>
          <w:bCs/>
          <w:sz w:val="24"/>
          <w:szCs w:val="24"/>
          <w:lang w:val="ru-RU"/>
        </w:rPr>
        <w:t xml:space="preserve">приложении </w:t>
      </w:r>
      <w:r w:rsidR="00650342">
        <w:rPr>
          <w:bCs/>
          <w:sz w:val="24"/>
          <w:szCs w:val="24"/>
          <w:lang w:val="ru-RU"/>
        </w:rPr>
        <w:t>8</w:t>
      </w:r>
      <w:bookmarkStart w:id="0" w:name="_GoBack"/>
      <w:bookmarkEnd w:id="0"/>
    </w:p>
    <w:p w:rsidR="00D20B69" w:rsidRPr="00CC48F5" w:rsidRDefault="003620CE" w:rsidP="00D20B69">
      <w:pPr>
        <w:jc w:val="both"/>
        <w:rPr>
          <w:rFonts w:hAnsi="Times New Roman" w:cs="Times New Roman"/>
          <w:color w:val="000000"/>
          <w:sz w:val="24"/>
          <w:szCs w:val="24"/>
          <w:lang w:val="ru-RU"/>
        </w:rPr>
      </w:pPr>
      <w:r w:rsidRPr="00CC48F5">
        <w:rPr>
          <w:rFonts w:hAnsi="Times New Roman" w:cs="Times New Roman"/>
          <w:b/>
          <w:bCs/>
          <w:color w:val="000000"/>
          <w:sz w:val="24"/>
          <w:szCs w:val="24"/>
          <w:lang w:val="ru-RU"/>
        </w:rPr>
        <w:t>13. События после отчетной даты</w:t>
      </w:r>
    </w:p>
    <w:p w:rsidR="00D20B69" w:rsidRPr="00D20B69" w:rsidRDefault="00D20B69" w:rsidP="00D20B69">
      <w:pPr>
        <w:tabs>
          <w:tab w:val="left" w:pos="0"/>
          <w:tab w:val="left" w:pos="1276"/>
        </w:tabs>
        <w:contextualSpacing/>
        <w:jc w:val="both"/>
        <w:rPr>
          <w:sz w:val="24"/>
          <w:szCs w:val="24"/>
          <w:lang w:val="ru-RU"/>
        </w:rPr>
      </w:pPr>
      <w:r w:rsidRPr="00D20B69">
        <w:rPr>
          <w:sz w:val="24"/>
          <w:szCs w:val="24"/>
          <w:lang w:val="ru-RU"/>
        </w:rPr>
        <w:t xml:space="preserve">13.1. </w:t>
      </w:r>
      <w:r w:rsidR="001B44F2">
        <w:rPr>
          <w:sz w:val="24"/>
          <w:szCs w:val="24"/>
          <w:lang w:val="ru-RU"/>
        </w:rPr>
        <w:tab/>
      </w:r>
      <w:r w:rsidRPr="00D20B69">
        <w:rPr>
          <w:sz w:val="24"/>
          <w:szCs w:val="24"/>
          <w:lang w:val="ru-RU"/>
        </w:rPr>
        <w:t>Перечень фактов хозяйственной деятельности, которые могут быть признаны событиями после отчетной даты:</w:t>
      </w:r>
    </w:p>
    <w:p w:rsidR="00D20B69" w:rsidRPr="00D20B69" w:rsidRDefault="00D20B69" w:rsidP="00D20B69">
      <w:pPr>
        <w:tabs>
          <w:tab w:val="left" w:pos="851"/>
        </w:tabs>
        <w:ind w:firstLine="851"/>
        <w:contextualSpacing/>
        <w:jc w:val="both"/>
        <w:rPr>
          <w:sz w:val="24"/>
          <w:szCs w:val="24"/>
          <w:lang w:val="ru-RU"/>
        </w:rPr>
      </w:pPr>
      <w:r>
        <w:rPr>
          <w:sz w:val="24"/>
          <w:szCs w:val="24"/>
          <w:lang w:val="ru-RU"/>
        </w:rPr>
        <w:t>13.</w:t>
      </w:r>
      <w:r w:rsidRPr="00D20B69">
        <w:rPr>
          <w:sz w:val="24"/>
          <w:szCs w:val="24"/>
          <w:lang w:val="ru-RU"/>
        </w:rPr>
        <w:t>1.</w:t>
      </w:r>
      <w:r>
        <w:rPr>
          <w:sz w:val="24"/>
          <w:szCs w:val="24"/>
          <w:lang w:val="ru-RU"/>
        </w:rPr>
        <w:t>1.</w:t>
      </w:r>
      <w:r w:rsidRPr="00D20B69">
        <w:rPr>
          <w:sz w:val="24"/>
          <w:szCs w:val="24"/>
          <w:lang w:val="ru-RU"/>
        </w:rPr>
        <w:t xml:space="preserve"> События, подтверждающие существовавшие на отчетную дату хозяйственные условия, в которых организация вела свою деятельность:</w:t>
      </w:r>
    </w:p>
    <w:p w:rsidR="00D20B69" w:rsidRPr="00D20B69" w:rsidRDefault="00D20B69" w:rsidP="00D20B69">
      <w:pPr>
        <w:widowControl w:val="0"/>
        <w:tabs>
          <w:tab w:val="left" w:pos="851"/>
        </w:tabs>
        <w:suppressAutoHyphens/>
        <w:spacing w:before="0" w:beforeAutospacing="0" w:after="0" w:afterAutospacing="0"/>
        <w:contextualSpacing/>
        <w:jc w:val="both"/>
        <w:rPr>
          <w:sz w:val="24"/>
          <w:szCs w:val="24"/>
          <w:lang w:val="ru-RU"/>
        </w:rPr>
      </w:pPr>
      <w:r>
        <w:rPr>
          <w:sz w:val="24"/>
          <w:szCs w:val="24"/>
          <w:lang w:val="ru-RU"/>
        </w:rPr>
        <w:t>-</w:t>
      </w:r>
      <w:r w:rsidRPr="00D20B69">
        <w:rPr>
          <w:sz w:val="24"/>
          <w:szCs w:val="24"/>
          <w:lang w:val="ru-RU"/>
        </w:rPr>
        <w:t>произведенная после отчетной даты оценка активов, результаты которой свидетельствуют об устойчивом и существенном снижении их стоимости, определенной по состоянию на отчетную дату;</w:t>
      </w:r>
    </w:p>
    <w:p w:rsidR="00D20B69" w:rsidRPr="00D20B69" w:rsidRDefault="00D20B69" w:rsidP="00D20B69">
      <w:pPr>
        <w:widowControl w:val="0"/>
        <w:tabs>
          <w:tab w:val="left" w:pos="851"/>
        </w:tabs>
        <w:suppressAutoHyphens/>
        <w:spacing w:before="0" w:beforeAutospacing="0" w:after="0" w:afterAutospacing="0"/>
        <w:contextualSpacing/>
        <w:jc w:val="both"/>
        <w:rPr>
          <w:sz w:val="24"/>
          <w:szCs w:val="24"/>
          <w:lang w:val="ru-RU"/>
        </w:rPr>
      </w:pPr>
      <w:r>
        <w:rPr>
          <w:sz w:val="24"/>
          <w:szCs w:val="24"/>
          <w:lang w:val="ru-RU"/>
        </w:rPr>
        <w:t>-</w:t>
      </w:r>
      <w:r w:rsidRPr="00D20B69">
        <w:rPr>
          <w:sz w:val="24"/>
          <w:szCs w:val="24"/>
          <w:lang w:val="ru-RU"/>
        </w:rPr>
        <w:t>продажа производственных запасов после отчетной даты, показывающая, что расчет цены возможной реализации этих запасов по состоянию на отчетную дату был не обоснован;</w:t>
      </w:r>
    </w:p>
    <w:p w:rsidR="00D20B69" w:rsidRPr="00D20B69" w:rsidRDefault="00D20B69" w:rsidP="00D20B69">
      <w:pPr>
        <w:widowControl w:val="0"/>
        <w:tabs>
          <w:tab w:val="left" w:pos="851"/>
        </w:tabs>
        <w:suppressAutoHyphens/>
        <w:spacing w:before="0" w:beforeAutospacing="0" w:after="0" w:afterAutospacing="0"/>
        <w:contextualSpacing/>
        <w:jc w:val="both"/>
        <w:rPr>
          <w:sz w:val="24"/>
          <w:szCs w:val="24"/>
          <w:lang w:val="ru-RU"/>
        </w:rPr>
      </w:pPr>
      <w:r>
        <w:rPr>
          <w:sz w:val="24"/>
          <w:szCs w:val="24"/>
          <w:lang w:val="ru-RU"/>
        </w:rPr>
        <w:t>-</w:t>
      </w:r>
      <w:r w:rsidRPr="00D20B69">
        <w:rPr>
          <w:sz w:val="24"/>
          <w:szCs w:val="24"/>
          <w:lang w:val="ru-RU"/>
        </w:rPr>
        <w:t>обнаружение после отчетной даты существенной ошибки в бухгалтерском учете или нарушения законодательства при осуществлении деятельности организации, которые ведут к искажению бухгалтерской отчетности за отчетный период.</w:t>
      </w:r>
    </w:p>
    <w:p w:rsidR="00D20B69" w:rsidRPr="00D20B69" w:rsidRDefault="00D20B69" w:rsidP="00D20B69">
      <w:pPr>
        <w:tabs>
          <w:tab w:val="left" w:pos="851"/>
        </w:tabs>
        <w:ind w:firstLine="851"/>
        <w:contextualSpacing/>
        <w:jc w:val="both"/>
        <w:rPr>
          <w:sz w:val="24"/>
          <w:szCs w:val="24"/>
          <w:lang w:val="ru-RU"/>
        </w:rPr>
      </w:pPr>
      <w:r>
        <w:rPr>
          <w:sz w:val="24"/>
          <w:szCs w:val="24"/>
          <w:lang w:val="ru-RU"/>
        </w:rPr>
        <w:t>13.11.</w:t>
      </w:r>
      <w:r w:rsidRPr="00D20B69">
        <w:rPr>
          <w:sz w:val="24"/>
          <w:szCs w:val="24"/>
          <w:lang w:val="ru-RU"/>
        </w:rPr>
        <w:t>2. События, свидетельствующие о возникших после отчетной даты хозяйственных условиях, в которых организация вела свою деятельность:</w:t>
      </w:r>
    </w:p>
    <w:p w:rsidR="00D20B69" w:rsidRPr="00D20B69" w:rsidRDefault="00D20B69" w:rsidP="00D20B69">
      <w:pPr>
        <w:widowControl w:val="0"/>
        <w:tabs>
          <w:tab w:val="left" w:pos="851"/>
        </w:tabs>
        <w:suppressAutoHyphens/>
        <w:spacing w:before="0" w:beforeAutospacing="0" w:after="0" w:afterAutospacing="0"/>
        <w:contextualSpacing/>
        <w:jc w:val="both"/>
        <w:rPr>
          <w:sz w:val="24"/>
          <w:szCs w:val="24"/>
          <w:lang w:val="ru-RU"/>
        </w:rPr>
      </w:pPr>
      <w:r>
        <w:rPr>
          <w:sz w:val="24"/>
          <w:szCs w:val="24"/>
          <w:lang w:val="ru-RU"/>
        </w:rPr>
        <w:t>-</w:t>
      </w:r>
      <w:r w:rsidRPr="00D20B69">
        <w:rPr>
          <w:sz w:val="24"/>
          <w:szCs w:val="24"/>
          <w:lang w:val="ru-RU"/>
        </w:rPr>
        <w:t>принятие решения о реорганизации организации;</w:t>
      </w:r>
    </w:p>
    <w:p w:rsidR="00D20B69" w:rsidRPr="00D20B69" w:rsidRDefault="00D20B69" w:rsidP="00D20B69">
      <w:pPr>
        <w:widowControl w:val="0"/>
        <w:tabs>
          <w:tab w:val="left" w:pos="851"/>
        </w:tabs>
        <w:suppressAutoHyphens/>
        <w:spacing w:before="0" w:beforeAutospacing="0" w:after="0" w:afterAutospacing="0"/>
        <w:contextualSpacing/>
        <w:jc w:val="both"/>
        <w:rPr>
          <w:sz w:val="24"/>
          <w:szCs w:val="24"/>
          <w:lang w:val="ru-RU"/>
        </w:rPr>
      </w:pPr>
      <w:r>
        <w:rPr>
          <w:sz w:val="24"/>
          <w:szCs w:val="24"/>
          <w:lang w:val="ru-RU"/>
        </w:rPr>
        <w:t>-</w:t>
      </w:r>
      <w:r w:rsidRPr="00D20B69">
        <w:rPr>
          <w:sz w:val="24"/>
          <w:szCs w:val="24"/>
          <w:lang w:val="ru-RU"/>
        </w:rPr>
        <w:t>реконструкция или планируемая реконструкция;</w:t>
      </w:r>
    </w:p>
    <w:p w:rsidR="00D20B69" w:rsidRPr="00D20B69" w:rsidRDefault="00D20B69" w:rsidP="00D20B69">
      <w:pPr>
        <w:widowControl w:val="0"/>
        <w:tabs>
          <w:tab w:val="left" w:pos="851"/>
        </w:tabs>
        <w:suppressAutoHyphens/>
        <w:spacing w:before="0" w:beforeAutospacing="0" w:after="0" w:afterAutospacing="0"/>
        <w:contextualSpacing/>
        <w:jc w:val="both"/>
        <w:rPr>
          <w:sz w:val="24"/>
          <w:szCs w:val="24"/>
          <w:lang w:val="ru-RU"/>
        </w:rPr>
      </w:pPr>
      <w:r>
        <w:rPr>
          <w:sz w:val="24"/>
          <w:szCs w:val="24"/>
          <w:lang w:val="ru-RU"/>
        </w:rPr>
        <w:t>-</w:t>
      </w:r>
      <w:r w:rsidRPr="00D20B69">
        <w:rPr>
          <w:sz w:val="24"/>
          <w:szCs w:val="24"/>
          <w:lang w:val="ru-RU"/>
        </w:rPr>
        <w:t>крупная сделка, связанная с приобретением и выбытием основных средств и финансовых вложений;</w:t>
      </w:r>
    </w:p>
    <w:p w:rsidR="00D20B69" w:rsidRPr="00D20B69" w:rsidRDefault="00D20B69" w:rsidP="00D20B69">
      <w:pPr>
        <w:widowControl w:val="0"/>
        <w:tabs>
          <w:tab w:val="left" w:pos="851"/>
        </w:tabs>
        <w:suppressAutoHyphens/>
        <w:spacing w:before="0" w:beforeAutospacing="0" w:after="0" w:afterAutospacing="0"/>
        <w:contextualSpacing/>
        <w:jc w:val="both"/>
        <w:rPr>
          <w:sz w:val="24"/>
          <w:szCs w:val="24"/>
          <w:lang w:val="ru-RU"/>
        </w:rPr>
      </w:pPr>
      <w:r>
        <w:rPr>
          <w:sz w:val="24"/>
          <w:szCs w:val="24"/>
          <w:lang w:val="ru-RU"/>
        </w:rPr>
        <w:t>-</w:t>
      </w:r>
      <w:r w:rsidRPr="00D20B69">
        <w:rPr>
          <w:sz w:val="24"/>
          <w:szCs w:val="24"/>
          <w:lang w:val="ru-RU"/>
        </w:rPr>
        <w:t>пожар, авария, стихийное бедствие или другая чрезвычайная ситуация, в результате которой уничтожена значительная часть активов организации;</w:t>
      </w:r>
    </w:p>
    <w:p w:rsidR="00D20B69" w:rsidRPr="00D20B69" w:rsidRDefault="00D20B69" w:rsidP="00D20B69">
      <w:pPr>
        <w:widowControl w:val="0"/>
        <w:tabs>
          <w:tab w:val="left" w:pos="851"/>
        </w:tabs>
        <w:suppressAutoHyphens/>
        <w:spacing w:before="0" w:beforeAutospacing="0" w:after="0" w:afterAutospacing="0"/>
        <w:contextualSpacing/>
        <w:jc w:val="both"/>
        <w:rPr>
          <w:sz w:val="24"/>
          <w:szCs w:val="24"/>
          <w:lang w:val="ru-RU"/>
        </w:rPr>
      </w:pPr>
      <w:r>
        <w:rPr>
          <w:sz w:val="24"/>
          <w:szCs w:val="24"/>
          <w:lang w:val="ru-RU"/>
        </w:rPr>
        <w:t>-</w:t>
      </w:r>
      <w:r w:rsidRPr="00D20B69">
        <w:rPr>
          <w:sz w:val="24"/>
          <w:szCs w:val="24"/>
          <w:lang w:val="ru-RU"/>
        </w:rPr>
        <w:t>прекращение существенной части основной деятельности организации, если это нельзя было предвидеть по состоянию на отчетную дату;</w:t>
      </w:r>
    </w:p>
    <w:p w:rsidR="00D20B69" w:rsidRPr="00D20B69" w:rsidRDefault="00D20B69" w:rsidP="00D20B69">
      <w:pPr>
        <w:widowControl w:val="0"/>
        <w:tabs>
          <w:tab w:val="left" w:pos="851"/>
        </w:tabs>
        <w:suppressAutoHyphens/>
        <w:spacing w:before="0" w:beforeAutospacing="0" w:after="0" w:afterAutospacing="0"/>
        <w:contextualSpacing/>
        <w:jc w:val="both"/>
        <w:rPr>
          <w:sz w:val="24"/>
          <w:szCs w:val="24"/>
          <w:lang w:val="ru-RU"/>
        </w:rPr>
      </w:pPr>
      <w:r>
        <w:rPr>
          <w:sz w:val="24"/>
          <w:szCs w:val="24"/>
          <w:lang w:val="ru-RU"/>
        </w:rPr>
        <w:t>-</w:t>
      </w:r>
      <w:r w:rsidRPr="00D20B69">
        <w:rPr>
          <w:sz w:val="24"/>
          <w:szCs w:val="24"/>
          <w:lang w:val="ru-RU"/>
        </w:rPr>
        <w:t>существенное снижение стоимости основных средств, если это снижение имело место после отчетной даты;</w:t>
      </w:r>
    </w:p>
    <w:p w:rsidR="00D20B69" w:rsidRPr="00D20B69" w:rsidRDefault="00D20B69" w:rsidP="00D20B69">
      <w:pPr>
        <w:widowControl w:val="0"/>
        <w:tabs>
          <w:tab w:val="left" w:pos="851"/>
        </w:tabs>
        <w:suppressAutoHyphens/>
        <w:spacing w:before="0" w:beforeAutospacing="0" w:after="0" w:afterAutospacing="0"/>
        <w:contextualSpacing/>
        <w:jc w:val="both"/>
        <w:rPr>
          <w:sz w:val="24"/>
          <w:szCs w:val="24"/>
          <w:lang w:val="ru-RU"/>
        </w:rPr>
      </w:pPr>
      <w:r>
        <w:rPr>
          <w:sz w:val="24"/>
          <w:szCs w:val="24"/>
          <w:lang w:val="ru-RU"/>
        </w:rPr>
        <w:t>-</w:t>
      </w:r>
      <w:r w:rsidRPr="00D20B69">
        <w:rPr>
          <w:sz w:val="24"/>
          <w:szCs w:val="24"/>
          <w:lang w:val="ru-RU"/>
        </w:rPr>
        <w:t>непрогнозируемое изменение курсов иностранных валют после отчетной даты;</w:t>
      </w:r>
    </w:p>
    <w:p w:rsidR="00D20B69" w:rsidRPr="00D20B69" w:rsidRDefault="00D20B69" w:rsidP="00D20B69">
      <w:pPr>
        <w:widowControl w:val="0"/>
        <w:tabs>
          <w:tab w:val="left" w:pos="851"/>
        </w:tabs>
        <w:suppressAutoHyphens/>
        <w:spacing w:before="0" w:beforeAutospacing="0" w:after="0" w:afterAutospacing="0"/>
        <w:contextualSpacing/>
        <w:jc w:val="both"/>
        <w:rPr>
          <w:sz w:val="24"/>
          <w:szCs w:val="24"/>
          <w:lang w:val="ru-RU"/>
        </w:rPr>
      </w:pPr>
      <w:r>
        <w:rPr>
          <w:sz w:val="24"/>
          <w:szCs w:val="24"/>
          <w:lang w:val="ru-RU"/>
        </w:rPr>
        <w:t>-</w:t>
      </w:r>
      <w:r w:rsidRPr="00D20B69">
        <w:rPr>
          <w:sz w:val="24"/>
          <w:szCs w:val="24"/>
          <w:lang w:val="ru-RU"/>
        </w:rPr>
        <w:t>действия органов государственной власти.</w:t>
      </w:r>
    </w:p>
    <w:p w:rsidR="00D20B69" w:rsidRPr="00D20B69" w:rsidRDefault="00D20B69" w:rsidP="00D20B69">
      <w:pPr>
        <w:tabs>
          <w:tab w:val="left" w:pos="0"/>
          <w:tab w:val="left" w:pos="1276"/>
        </w:tabs>
        <w:ind w:firstLine="851"/>
        <w:contextualSpacing/>
        <w:jc w:val="both"/>
        <w:rPr>
          <w:sz w:val="24"/>
          <w:szCs w:val="24"/>
          <w:lang w:val="ru-RU"/>
        </w:rPr>
      </w:pPr>
    </w:p>
    <w:p w:rsidR="00D20B69" w:rsidRPr="00D20B69" w:rsidRDefault="00D20B69" w:rsidP="00D20B69">
      <w:pPr>
        <w:tabs>
          <w:tab w:val="left" w:pos="0"/>
          <w:tab w:val="left" w:pos="1276"/>
        </w:tabs>
        <w:contextualSpacing/>
        <w:jc w:val="both"/>
        <w:rPr>
          <w:sz w:val="24"/>
          <w:szCs w:val="24"/>
          <w:lang w:val="ru-RU"/>
        </w:rPr>
      </w:pPr>
      <w:r>
        <w:rPr>
          <w:sz w:val="24"/>
          <w:szCs w:val="24"/>
          <w:lang w:val="ru-RU"/>
        </w:rPr>
        <w:t xml:space="preserve">13.2.  </w:t>
      </w:r>
      <w:r w:rsidRPr="00D20B69">
        <w:rPr>
          <w:sz w:val="24"/>
          <w:szCs w:val="24"/>
          <w:lang w:val="ru-RU"/>
        </w:rPr>
        <w:t>Порядок отражения в учете событий после отчетной даты:</w:t>
      </w:r>
    </w:p>
    <w:p w:rsidR="00D20B69" w:rsidRPr="00D20B69" w:rsidRDefault="001B44F2" w:rsidP="00D20B69">
      <w:pPr>
        <w:tabs>
          <w:tab w:val="left" w:pos="851"/>
        </w:tabs>
        <w:contextualSpacing/>
        <w:jc w:val="both"/>
        <w:rPr>
          <w:sz w:val="24"/>
          <w:szCs w:val="24"/>
          <w:lang w:val="ru-RU"/>
        </w:rPr>
      </w:pPr>
      <w:r>
        <w:rPr>
          <w:sz w:val="24"/>
          <w:szCs w:val="24"/>
          <w:lang w:val="ru-RU"/>
        </w:rPr>
        <w:lastRenderedPageBreak/>
        <w:tab/>
      </w:r>
      <w:r w:rsidR="00D20B69" w:rsidRPr="00D20B69">
        <w:rPr>
          <w:sz w:val="24"/>
          <w:szCs w:val="24"/>
          <w:lang w:val="ru-RU"/>
        </w:rPr>
        <w:t xml:space="preserve">– лицо, ответственное за принятие решения об отражении операций после отчетной даты </w:t>
      </w:r>
      <w:r w:rsidR="00D20B69" w:rsidRPr="00D20B69">
        <w:rPr>
          <w:b/>
          <w:sz w:val="24"/>
          <w:szCs w:val="24"/>
          <w:lang w:val="ru-RU"/>
        </w:rPr>
        <w:t>(</w:t>
      </w:r>
      <w:r w:rsidR="00D20B69" w:rsidRPr="00D20B69">
        <w:rPr>
          <w:sz w:val="24"/>
          <w:szCs w:val="24"/>
          <w:lang w:val="ru-RU"/>
        </w:rPr>
        <w:t>главный бухгалтер учреждения);</w:t>
      </w:r>
    </w:p>
    <w:p w:rsidR="00D20B69" w:rsidRPr="00D20B69" w:rsidRDefault="001B44F2" w:rsidP="00D20B69">
      <w:pPr>
        <w:tabs>
          <w:tab w:val="left" w:pos="851"/>
        </w:tabs>
        <w:contextualSpacing/>
        <w:jc w:val="both"/>
        <w:rPr>
          <w:sz w:val="24"/>
          <w:szCs w:val="24"/>
          <w:lang w:val="ru-RU"/>
        </w:rPr>
      </w:pPr>
      <w:r>
        <w:rPr>
          <w:sz w:val="24"/>
          <w:szCs w:val="24"/>
          <w:lang w:val="ru-RU"/>
        </w:rPr>
        <w:tab/>
      </w:r>
      <w:r w:rsidR="00D20B69" w:rsidRPr="00D20B69">
        <w:rPr>
          <w:sz w:val="24"/>
          <w:szCs w:val="24"/>
          <w:lang w:val="ru-RU"/>
        </w:rPr>
        <w:t>– события, будут отражены на счетах бухгалтерского учета по состоянию на 31 декабря, несмотря на то, что они произошли позднее этой даты, но до даты представления отчетных форм учредителю;</w:t>
      </w:r>
    </w:p>
    <w:p w:rsidR="00D20B69" w:rsidRPr="00D20B69" w:rsidRDefault="001B44F2" w:rsidP="00D20B69">
      <w:pPr>
        <w:tabs>
          <w:tab w:val="left" w:pos="851"/>
        </w:tabs>
        <w:contextualSpacing/>
        <w:jc w:val="both"/>
        <w:rPr>
          <w:sz w:val="24"/>
          <w:szCs w:val="24"/>
          <w:lang w:val="ru-RU"/>
        </w:rPr>
      </w:pPr>
      <w:r>
        <w:rPr>
          <w:sz w:val="24"/>
          <w:szCs w:val="24"/>
          <w:lang w:val="ru-RU"/>
        </w:rPr>
        <w:tab/>
      </w:r>
      <w:r w:rsidR="00D20B69" w:rsidRPr="00D20B69">
        <w:rPr>
          <w:sz w:val="24"/>
          <w:szCs w:val="24"/>
          <w:lang w:val="ru-RU"/>
        </w:rPr>
        <w:t>– события, подлежат отражению в текстовой части пояснительной записки (ф. 0503760);</w:t>
      </w:r>
    </w:p>
    <w:p w:rsidR="00D20B69" w:rsidRPr="00D20B69" w:rsidRDefault="001B44F2" w:rsidP="00D20B69">
      <w:pPr>
        <w:tabs>
          <w:tab w:val="left" w:pos="851"/>
        </w:tabs>
        <w:contextualSpacing/>
        <w:jc w:val="both"/>
        <w:rPr>
          <w:sz w:val="24"/>
          <w:szCs w:val="24"/>
          <w:lang w:val="ru-RU"/>
        </w:rPr>
      </w:pPr>
      <w:r>
        <w:rPr>
          <w:sz w:val="24"/>
          <w:szCs w:val="24"/>
          <w:lang w:val="ru-RU"/>
        </w:rPr>
        <w:tab/>
      </w:r>
      <w:r w:rsidR="00D20B69" w:rsidRPr="00D20B69">
        <w:rPr>
          <w:sz w:val="24"/>
          <w:szCs w:val="24"/>
          <w:lang w:val="ru-RU"/>
        </w:rPr>
        <w:t>– дату (предельный срок), до которой принимаются первичные учетные документы, отражающие события после отчетной даты (до 20 января года следующего за отчетным);</w:t>
      </w:r>
    </w:p>
    <w:p w:rsidR="00D20B69" w:rsidRPr="00D20B69" w:rsidRDefault="001B44F2" w:rsidP="00D20B69">
      <w:pPr>
        <w:tabs>
          <w:tab w:val="left" w:pos="851"/>
        </w:tabs>
        <w:contextualSpacing/>
        <w:jc w:val="both"/>
        <w:rPr>
          <w:sz w:val="24"/>
          <w:szCs w:val="24"/>
          <w:lang w:val="ru-RU"/>
        </w:rPr>
      </w:pPr>
      <w:r>
        <w:rPr>
          <w:sz w:val="24"/>
          <w:szCs w:val="24"/>
          <w:lang w:val="ru-RU"/>
        </w:rPr>
        <w:tab/>
      </w:r>
      <w:r w:rsidR="00D20B69" w:rsidRPr="00D20B69">
        <w:rPr>
          <w:sz w:val="24"/>
          <w:szCs w:val="24"/>
          <w:lang w:val="ru-RU"/>
        </w:rPr>
        <w:t>– условия существенности указанных событий при отражении результатов деятельности учреждения (например, денежная оценка – не менее 1 000 000 рублей).</w:t>
      </w:r>
    </w:p>
    <w:p w:rsidR="00D20B69" w:rsidRDefault="00D20B69" w:rsidP="00D20B69">
      <w:pPr>
        <w:tabs>
          <w:tab w:val="left" w:pos="0"/>
          <w:tab w:val="left" w:pos="1276"/>
        </w:tabs>
        <w:contextualSpacing/>
        <w:jc w:val="both"/>
        <w:rPr>
          <w:sz w:val="24"/>
          <w:szCs w:val="24"/>
          <w:lang w:val="ru-RU"/>
        </w:rPr>
      </w:pPr>
      <w:r>
        <w:rPr>
          <w:sz w:val="24"/>
          <w:szCs w:val="24"/>
          <w:lang w:val="ru-RU"/>
        </w:rPr>
        <w:t xml:space="preserve">13.3. </w:t>
      </w:r>
      <w:r w:rsidRPr="00D20B69">
        <w:rPr>
          <w:sz w:val="24"/>
          <w:szCs w:val="24"/>
          <w:lang w:val="ru-RU"/>
        </w:rPr>
        <w:t xml:space="preserve">При наступлении события после отчетной даты в бухгалтерском учете периода, следующего за отчетным, производится </w:t>
      </w:r>
      <w:proofErr w:type="spellStart"/>
      <w:r w:rsidRPr="00D20B69">
        <w:rPr>
          <w:sz w:val="24"/>
          <w:szCs w:val="24"/>
          <w:lang w:val="ru-RU"/>
        </w:rPr>
        <w:t>сторнировочная</w:t>
      </w:r>
      <w:proofErr w:type="spellEnd"/>
      <w:r w:rsidRPr="00D20B69">
        <w:rPr>
          <w:sz w:val="24"/>
          <w:szCs w:val="24"/>
          <w:lang w:val="ru-RU"/>
        </w:rPr>
        <w:t xml:space="preserve"> (или обратная) запись на сумму, отраженную в бухгалтерском учете отчетного периода согласно настоящему пункту. Одновременно в бухгалтерском учете периода, следующего за отчетным, в общем порядке делается запись об этом событии.</w:t>
      </w:r>
    </w:p>
    <w:p w:rsidR="00D20B69" w:rsidRPr="00D20B69" w:rsidRDefault="00D20B69" w:rsidP="00D20B69">
      <w:pPr>
        <w:tabs>
          <w:tab w:val="left" w:pos="0"/>
          <w:tab w:val="left" w:pos="1276"/>
        </w:tabs>
        <w:contextualSpacing/>
        <w:jc w:val="both"/>
        <w:rPr>
          <w:sz w:val="24"/>
          <w:szCs w:val="24"/>
          <w:lang w:val="ru-RU"/>
        </w:rPr>
      </w:pPr>
    </w:p>
    <w:p w:rsidR="007D36D1" w:rsidRPr="00CC48F5" w:rsidRDefault="00D20B69" w:rsidP="00D20B69">
      <w:pPr>
        <w:spacing w:before="240" w:beforeAutospacing="0" w:after="240" w:afterAutospacing="0"/>
        <w:rPr>
          <w:rFonts w:hAnsi="Times New Roman" w:cs="Times New Roman"/>
          <w:color w:val="000000"/>
          <w:sz w:val="24"/>
          <w:szCs w:val="24"/>
          <w:lang w:val="ru-RU"/>
        </w:rPr>
      </w:pPr>
      <w:r>
        <w:rPr>
          <w:rFonts w:hAnsi="Times New Roman" w:cs="Times New Roman"/>
          <w:b/>
          <w:bCs/>
          <w:color w:val="000000"/>
          <w:sz w:val="24"/>
          <w:szCs w:val="24"/>
          <w:lang w:val="ru-RU"/>
        </w:rPr>
        <w:t>14. Предста</w:t>
      </w:r>
      <w:r w:rsidR="003620CE" w:rsidRPr="00CC48F5">
        <w:rPr>
          <w:rFonts w:hAnsi="Times New Roman" w:cs="Times New Roman"/>
          <w:b/>
          <w:bCs/>
          <w:color w:val="000000"/>
          <w:sz w:val="24"/>
          <w:szCs w:val="24"/>
          <w:lang w:val="ru-RU"/>
        </w:rPr>
        <w:t>вительские расходы</w:t>
      </w:r>
    </w:p>
    <w:p w:rsidR="007D36D1" w:rsidRPr="00D20B69"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14.1. К представительским расходам относятся 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обмена опытом. </w:t>
      </w:r>
      <w:r w:rsidRPr="00D20B69">
        <w:rPr>
          <w:rFonts w:hAnsi="Times New Roman" w:cs="Times New Roman"/>
          <w:color w:val="000000"/>
          <w:sz w:val="24"/>
          <w:szCs w:val="24"/>
          <w:lang w:val="ru-RU"/>
        </w:rPr>
        <w:t>А именно расходы:</w:t>
      </w:r>
    </w:p>
    <w:p w:rsidR="007D36D1" w:rsidRPr="00CC48F5" w:rsidRDefault="00D20B69" w:rsidP="00D20B69">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на официальный прием или обслуживание: завтрак, обед или иное аналогичное мероприятие для участников мероприятия;</w:t>
      </w:r>
    </w:p>
    <w:p w:rsidR="007D36D1" w:rsidRPr="00CC48F5" w:rsidRDefault="00D20B69" w:rsidP="00D20B69">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буфетное обслуживание во время мероприятия, в том числе обеспечение питьевой водой, напитками;</w:t>
      </w:r>
    </w:p>
    <w:p w:rsidR="007D36D1" w:rsidRPr="00D20B69" w:rsidRDefault="00D20B69" w:rsidP="00D20B69">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D20B69">
        <w:rPr>
          <w:rFonts w:hAnsi="Times New Roman" w:cs="Times New Roman"/>
          <w:color w:val="000000"/>
          <w:sz w:val="24"/>
          <w:szCs w:val="24"/>
          <w:lang w:val="ru-RU"/>
        </w:rPr>
        <w:t>обеспечение участников канцелярскими принадлежностями;</w:t>
      </w:r>
    </w:p>
    <w:p w:rsidR="007D36D1" w:rsidRPr="00CC48F5" w:rsidRDefault="00D20B69" w:rsidP="00D20B69">
      <w:pPr>
        <w:spacing w:before="0" w:beforeAutospacing="0" w:after="0" w:afterAutospacing="0"/>
        <w:ind w:right="180"/>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транспортное обеспечение доставки участников к месту мероприятия и обратно.</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14.2. Документами, подтверждающими обоснованность представительских расходов, являются:</w:t>
      </w:r>
    </w:p>
    <w:p w:rsidR="007D36D1" w:rsidRPr="00CC48F5" w:rsidRDefault="00D20B69" w:rsidP="00D20B69">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приказ руководителя учреждения о проведении мероприятия и назначении ответственного за него;</w:t>
      </w:r>
    </w:p>
    <w:p w:rsidR="007D36D1" w:rsidRPr="00CC48F5" w:rsidRDefault="00D20B69" w:rsidP="00D20B69">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смета предстоящих расходов на мероприятие;</w:t>
      </w:r>
    </w:p>
    <w:p w:rsidR="007D36D1" w:rsidRPr="00CC48F5" w:rsidRDefault="00D20B69" w:rsidP="00D20B69">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отчет о представительских расходах, составленный сотрудником, ответственным за мероприятие;</w:t>
      </w:r>
    </w:p>
    <w:p w:rsidR="007D36D1" w:rsidRDefault="00D20B69" w:rsidP="00D20B69">
      <w:pPr>
        <w:spacing w:before="0" w:beforeAutospacing="0" w:after="0" w:afterAutospacing="0"/>
        <w:ind w:right="180"/>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первичные документы о произведенных расходах.</w:t>
      </w:r>
    </w:p>
    <w:p w:rsidR="002E10E9" w:rsidRPr="002E10E9" w:rsidRDefault="002E10E9" w:rsidP="00D20B69">
      <w:pPr>
        <w:spacing w:before="240" w:beforeAutospacing="0" w:after="240" w:afterAutospacing="0"/>
        <w:ind w:right="181"/>
        <w:jc w:val="both"/>
        <w:rPr>
          <w:rFonts w:hAnsi="Times New Roman" w:cs="Times New Roman"/>
          <w:b/>
          <w:color w:val="000000"/>
          <w:sz w:val="24"/>
          <w:szCs w:val="24"/>
          <w:lang w:val="ru-RU"/>
        </w:rPr>
      </w:pPr>
      <w:r w:rsidRPr="002E10E9">
        <w:rPr>
          <w:b/>
          <w:sz w:val="24"/>
          <w:szCs w:val="24"/>
          <w:lang w:val="ru-RU"/>
        </w:rPr>
        <w:t>15. Учет на забалансовых счетах</w:t>
      </w:r>
    </w:p>
    <w:p w:rsidR="002E10E9" w:rsidRPr="002E10E9" w:rsidRDefault="002E10E9" w:rsidP="006B2F2A">
      <w:pPr>
        <w:tabs>
          <w:tab w:val="left" w:pos="0"/>
          <w:tab w:val="left" w:pos="1276"/>
        </w:tabs>
        <w:spacing w:before="0" w:beforeAutospacing="0" w:after="0" w:afterAutospacing="0"/>
        <w:contextualSpacing/>
        <w:jc w:val="both"/>
        <w:rPr>
          <w:sz w:val="24"/>
          <w:szCs w:val="24"/>
          <w:lang w:val="ru-RU"/>
        </w:rPr>
      </w:pPr>
      <w:r w:rsidRPr="002E10E9">
        <w:rPr>
          <w:sz w:val="24"/>
          <w:szCs w:val="24"/>
          <w:lang w:val="ru-RU"/>
        </w:rPr>
        <w:t>15.1    На забалансовых счетах учреждением учитываются: ценности, находящиеся у учреждения, но не закрепленные за ним на праве оперативного управления.</w:t>
      </w:r>
    </w:p>
    <w:p w:rsidR="002E10E9" w:rsidRPr="002E10E9" w:rsidRDefault="002E10E9" w:rsidP="006B2F2A">
      <w:pPr>
        <w:tabs>
          <w:tab w:val="left" w:pos="0"/>
          <w:tab w:val="left" w:pos="1276"/>
        </w:tabs>
        <w:spacing w:before="0" w:beforeAutospacing="0" w:after="0" w:afterAutospacing="0"/>
        <w:contextualSpacing/>
        <w:jc w:val="both"/>
        <w:rPr>
          <w:sz w:val="24"/>
          <w:szCs w:val="24"/>
          <w:lang w:val="ru-RU"/>
        </w:rPr>
      </w:pPr>
      <w:r w:rsidRPr="002E10E9">
        <w:rPr>
          <w:sz w:val="24"/>
          <w:szCs w:val="24"/>
          <w:lang w:val="ru-RU"/>
        </w:rPr>
        <w:t>15.2.    Учет на забалансовых счетах ведется по простой системе.</w:t>
      </w:r>
    </w:p>
    <w:p w:rsidR="002E10E9" w:rsidRPr="002E10E9" w:rsidRDefault="002E10E9" w:rsidP="006B2F2A">
      <w:pPr>
        <w:tabs>
          <w:tab w:val="left" w:pos="0"/>
          <w:tab w:val="left" w:pos="1276"/>
        </w:tabs>
        <w:spacing w:before="0" w:beforeAutospacing="0" w:after="0" w:afterAutospacing="0"/>
        <w:contextualSpacing/>
        <w:jc w:val="both"/>
        <w:rPr>
          <w:sz w:val="24"/>
          <w:szCs w:val="24"/>
          <w:lang w:val="ru-RU"/>
        </w:rPr>
      </w:pPr>
      <w:r w:rsidRPr="002E10E9">
        <w:rPr>
          <w:sz w:val="24"/>
          <w:szCs w:val="24"/>
          <w:lang w:val="ru-RU"/>
        </w:rPr>
        <w:t>15.3. Все материальные ценности, а также иные активы и обязательства, учитываемые на забалансовых счетах, инвентаризируются в порядке и в сроки, установленные для объектов, учитываемых на балансе.</w:t>
      </w:r>
    </w:p>
    <w:p w:rsidR="002E10E9" w:rsidRPr="002E10E9" w:rsidRDefault="002E10E9" w:rsidP="006B2F2A">
      <w:pPr>
        <w:tabs>
          <w:tab w:val="left" w:pos="0"/>
          <w:tab w:val="left" w:pos="1276"/>
        </w:tabs>
        <w:spacing w:before="0" w:beforeAutospacing="0" w:after="0" w:afterAutospacing="0"/>
        <w:contextualSpacing/>
        <w:jc w:val="both"/>
        <w:rPr>
          <w:sz w:val="24"/>
          <w:szCs w:val="24"/>
          <w:lang w:val="ru-RU"/>
        </w:rPr>
      </w:pPr>
      <w:r w:rsidRPr="002E10E9">
        <w:rPr>
          <w:sz w:val="24"/>
          <w:szCs w:val="24"/>
          <w:lang w:val="ru-RU"/>
        </w:rPr>
        <w:t xml:space="preserve">15.4.    На забалансовых счетах учреждение учитывает следующие виды имущества: </w:t>
      </w:r>
    </w:p>
    <w:p w:rsidR="002E10E9" w:rsidRPr="006041D7" w:rsidRDefault="002E10E9" w:rsidP="002E10E9">
      <w:pPr>
        <w:tabs>
          <w:tab w:val="num" w:pos="0"/>
          <w:tab w:val="left" w:pos="142"/>
        </w:tabs>
        <w:ind w:firstLine="709"/>
        <w:contextualSpacing/>
        <w:jc w:val="both"/>
        <w:rPr>
          <w:lang w:val="ru-RU"/>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232"/>
        <w:gridCol w:w="2430"/>
        <w:gridCol w:w="3757"/>
      </w:tblGrid>
      <w:tr w:rsidR="002E10E9" w:rsidRPr="00E77387" w:rsidTr="00E7759C">
        <w:trPr>
          <w:tblHeader/>
        </w:trPr>
        <w:tc>
          <w:tcPr>
            <w:tcW w:w="846" w:type="dxa"/>
            <w:shd w:val="clear" w:color="auto" w:fill="F3F3F3"/>
          </w:tcPr>
          <w:p w:rsidR="002E10E9" w:rsidRPr="004E3C69" w:rsidRDefault="002E10E9" w:rsidP="0035040C">
            <w:pPr>
              <w:tabs>
                <w:tab w:val="num" w:pos="0"/>
                <w:tab w:val="left" w:pos="142"/>
                <w:tab w:val="right" w:leader="dot" w:pos="9345"/>
              </w:tabs>
              <w:ind w:firstLine="709"/>
              <w:contextualSpacing/>
              <w:jc w:val="center"/>
              <w:rPr>
                <w:rFonts w:eastAsia="Times New Roman"/>
                <w:b/>
                <w:bCs/>
                <w:noProof/>
                <w:sz w:val="20"/>
                <w:szCs w:val="20"/>
                <w:lang w:val="ru-RU" w:eastAsia="ru-RU"/>
              </w:rPr>
            </w:pPr>
            <w:r w:rsidRPr="004E3C69">
              <w:rPr>
                <w:rFonts w:eastAsia="Times New Roman"/>
                <w:b/>
                <w:bCs/>
                <w:noProof/>
                <w:sz w:val="20"/>
                <w:szCs w:val="20"/>
                <w:lang w:val="ru-RU" w:eastAsia="ru-RU"/>
              </w:rPr>
              <w:br w:type="page"/>
              <w:t xml:space="preserve"> Код счета</w:t>
            </w:r>
          </w:p>
        </w:tc>
        <w:tc>
          <w:tcPr>
            <w:tcW w:w="2232" w:type="dxa"/>
            <w:shd w:val="clear" w:color="auto" w:fill="F3F3F3"/>
          </w:tcPr>
          <w:p w:rsidR="002E10E9" w:rsidRPr="004E3C69" w:rsidRDefault="002E10E9" w:rsidP="0035040C">
            <w:pPr>
              <w:tabs>
                <w:tab w:val="num" w:pos="0"/>
                <w:tab w:val="left" w:pos="142"/>
                <w:tab w:val="right" w:leader="dot" w:pos="9345"/>
              </w:tabs>
              <w:contextualSpacing/>
              <w:jc w:val="center"/>
              <w:rPr>
                <w:rFonts w:eastAsia="Times New Roman"/>
                <w:b/>
                <w:bCs/>
                <w:noProof/>
                <w:sz w:val="20"/>
                <w:szCs w:val="20"/>
                <w:lang w:val="ru-RU" w:eastAsia="ru-RU"/>
              </w:rPr>
            </w:pPr>
            <w:r w:rsidRPr="004E3C69">
              <w:rPr>
                <w:rFonts w:eastAsia="Times New Roman"/>
                <w:b/>
                <w:bCs/>
                <w:noProof/>
                <w:sz w:val="20"/>
                <w:szCs w:val="20"/>
                <w:lang w:val="ru-RU" w:eastAsia="ru-RU"/>
              </w:rPr>
              <w:t>Наименование счета</w:t>
            </w:r>
          </w:p>
        </w:tc>
        <w:tc>
          <w:tcPr>
            <w:tcW w:w="2430" w:type="dxa"/>
            <w:shd w:val="clear" w:color="auto" w:fill="F3F3F3"/>
          </w:tcPr>
          <w:p w:rsidR="002E10E9" w:rsidRPr="004E3C69" w:rsidRDefault="002E10E9" w:rsidP="0035040C">
            <w:pPr>
              <w:tabs>
                <w:tab w:val="num" w:pos="0"/>
                <w:tab w:val="left" w:pos="142"/>
                <w:tab w:val="right" w:leader="dot" w:pos="9345"/>
              </w:tabs>
              <w:contextualSpacing/>
              <w:jc w:val="center"/>
              <w:rPr>
                <w:rFonts w:eastAsia="Times New Roman"/>
                <w:b/>
                <w:bCs/>
                <w:noProof/>
                <w:sz w:val="20"/>
                <w:szCs w:val="20"/>
                <w:lang w:val="ru-RU" w:eastAsia="ru-RU"/>
              </w:rPr>
            </w:pPr>
            <w:r w:rsidRPr="004E3C69">
              <w:rPr>
                <w:rFonts w:eastAsia="Times New Roman"/>
                <w:b/>
                <w:bCs/>
                <w:noProof/>
                <w:sz w:val="20"/>
                <w:szCs w:val="20"/>
                <w:lang w:val="ru-RU" w:eastAsia="ru-RU"/>
              </w:rPr>
              <w:t>Регистр аналитического учета</w:t>
            </w:r>
          </w:p>
        </w:tc>
        <w:tc>
          <w:tcPr>
            <w:tcW w:w="3757" w:type="dxa"/>
            <w:shd w:val="clear" w:color="auto" w:fill="F3F3F3"/>
          </w:tcPr>
          <w:p w:rsidR="002E10E9" w:rsidRPr="004E3C69" w:rsidRDefault="002E10E9" w:rsidP="0035040C">
            <w:pPr>
              <w:tabs>
                <w:tab w:val="num" w:pos="0"/>
                <w:tab w:val="left" w:pos="142"/>
                <w:tab w:val="right" w:leader="dot" w:pos="9345"/>
              </w:tabs>
              <w:contextualSpacing/>
              <w:jc w:val="center"/>
              <w:rPr>
                <w:rFonts w:eastAsia="Times New Roman"/>
                <w:b/>
                <w:bCs/>
                <w:noProof/>
                <w:sz w:val="20"/>
                <w:szCs w:val="20"/>
                <w:lang w:val="ru-RU" w:eastAsia="ru-RU"/>
              </w:rPr>
            </w:pPr>
            <w:r w:rsidRPr="004E3C69">
              <w:rPr>
                <w:rFonts w:eastAsia="Times New Roman"/>
                <w:b/>
                <w:bCs/>
                <w:noProof/>
                <w:sz w:val="20"/>
                <w:szCs w:val="20"/>
                <w:lang w:val="ru-RU" w:eastAsia="ru-RU"/>
              </w:rPr>
              <w:t>Разрез аналитического учета</w:t>
            </w:r>
          </w:p>
        </w:tc>
      </w:tr>
      <w:tr w:rsidR="002E10E9" w:rsidRPr="00650342" w:rsidTr="00E7759C">
        <w:tc>
          <w:tcPr>
            <w:tcW w:w="846" w:type="dxa"/>
            <w:shd w:val="clear" w:color="auto" w:fill="auto"/>
          </w:tcPr>
          <w:p w:rsidR="002E10E9" w:rsidRPr="004E3C69" w:rsidRDefault="002E10E9" w:rsidP="0035040C">
            <w:pPr>
              <w:tabs>
                <w:tab w:val="num" w:pos="0"/>
                <w:tab w:val="left" w:pos="142"/>
                <w:tab w:val="right" w:leader="dot" w:pos="9345"/>
              </w:tabs>
              <w:ind w:firstLine="709"/>
              <w:contextualSpacing/>
              <w:rPr>
                <w:rFonts w:eastAsia="Times New Roman"/>
                <w:bCs/>
                <w:noProof/>
                <w:sz w:val="20"/>
                <w:szCs w:val="20"/>
                <w:lang w:val="ru-RU" w:eastAsia="ru-RU"/>
              </w:rPr>
            </w:pPr>
            <w:r w:rsidRPr="004E3C69">
              <w:rPr>
                <w:rFonts w:eastAsia="Times New Roman"/>
                <w:bCs/>
                <w:noProof/>
                <w:sz w:val="20"/>
                <w:szCs w:val="20"/>
                <w:lang w:val="ru-RU" w:eastAsia="ru-RU"/>
              </w:rPr>
              <w:t xml:space="preserve"> 01</w:t>
            </w:r>
          </w:p>
        </w:tc>
        <w:tc>
          <w:tcPr>
            <w:tcW w:w="2232" w:type="dxa"/>
            <w:shd w:val="clear" w:color="auto" w:fill="auto"/>
          </w:tcPr>
          <w:p w:rsidR="002E10E9" w:rsidRPr="004E3C69" w:rsidRDefault="002E10E9" w:rsidP="0035040C">
            <w:pPr>
              <w:tabs>
                <w:tab w:val="num" w:pos="0"/>
                <w:tab w:val="left" w:pos="142"/>
                <w:tab w:val="right" w:leader="dot" w:pos="9345"/>
              </w:tabs>
              <w:contextualSpacing/>
              <w:rPr>
                <w:rFonts w:eastAsia="Times New Roman"/>
                <w:bCs/>
                <w:noProof/>
                <w:sz w:val="20"/>
                <w:szCs w:val="20"/>
                <w:lang w:val="ru-RU" w:eastAsia="ru-RU"/>
              </w:rPr>
            </w:pPr>
            <w:r w:rsidRPr="004E3C69">
              <w:rPr>
                <w:rFonts w:eastAsia="Times New Roman"/>
                <w:bCs/>
                <w:noProof/>
                <w:sz w:val="20"/>
                <w:szCs w:val="20"/>
                <w:lang w:val="ru-RU" w:eastAsia="ru-RU"/>
              </w:rPr>
              <w:t>Имущ</w:t>
            </w:r>
            <w:r>
              <w:rPr>
                <w:rFonts w:eastAsia="Times New Roman"/>
                <w:bCs/>
                <w:noProof/>
                <w:sz w:val="20"/>
                <w:szCs w:val="20"/>
                <w:lang w:val="ru-RU" w:eastAsia="ru-RU"/>
              </w:rPr>
              <w:t>ество, полученное в пользование</w:t>
            </w:r>
          </w:p>
        </w:tc>
        <w:tc>
          <w:tcPr>
            <w:tcW w:w="2430" w:type="dxa"/>
            <w:shd w:val="clear" w:color="auto" w:fill="auto"/>
          </w:tcPr>
          <w:p w:rsidR="002E10E9" w:rsidRPr="004E3C69" w:rsidRDefault="00650342" w:rsidP="002E10E9">
            <w:pPr>
              <w:tabs>
                <w:tab w:val="num" w:pos="0"/>
                <w:tab w:val="left" w:pos="142"/>
                <w:tab w:val="right" w:leader="dot" w:pos="9345"/>
              </w:tabs>
              <w:contextualSpacing/>
              <w:rPr>
                <w:rFonts w:eastAsia="Times New Roman"/>
                <w:bCs/>
                <w:noProof/>
                <w:sz w:val="20"/>
                <w:szCs w:val="20"/>
                <w:lang w:val="ru-RU" w:eastAsia="ru-RU"/>
              </w:rPr>
            </w:pPr>
            <w:hyperlink r:id="rId19" w:tgtFrame="_top" w:tooltip="Приказ Минфина РФ от 15 декабря 2010 г. N 173н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 w:history="1">
              <w:r w:rsidR="002E10E9" w:rsidRPr="004E3C69">
                <w:rPr>
                  <w:rFonts w:eastAsia="Times New Roman"/>
                  <w:bCs/>
                  <w:noProof/>
                  <w:color w:val="0000FF"/>
                  <w:sz w:val="20"/>
                  <w:szCs w:val="20"/>
                  <w:u w:val="single"/>
                  <w:lang w:val="ru-RU" w:eastAsia="ru-RU"/>
                </w:rPr>
                <w:t>Карточк</w:t>
              </w:r>
            </w:hyperlink>
            <w:r w:rsidR="002E10E9" w:rsidRPr="004E3C69">
              <w:rPr>
                <w:rFonts w:eastAsia="Times New Roman"/>
                <w:bCs/>
                <w:noProof/>
                <w:sz w:val="20"/>
                <w:szCs w:val="20"/>
                <w:lang w:val="ru-RU" w:eastAsia="ru-RU"/>
              </w:rPr>
              <w:t>а учета материальных ценностей (ф.0504041)</w:t>
            </w:r>
          </w:p>
        </w:tc>
        <w:tc>
          <w:tcPr>
            <w:tcW w:w="3757" w:type="dxa"/>
            <w:shd w:val="clear" w:color="auto" w:fill="auto"/>
          </w:tcPr>
          <w:p w:rsidR="002E10E9" w:rsidRPr="004E3C69" w:rsidRDefault="002E10E9" w:rsidP="0035040C">
            <w:pPr>
              <w:tabs>
                <w:tab w:val="num" w:pos="0"/>
                <w:tab w:val="left" w:pos="142"/>
                <w:tab w:val="right" w:leader="dot" w:pos="9345"/>
              </w:tabs>
              <w:contextualSpacing/>
              <w:rPr>
                <w:rFonts w:eastAsia="Times New Roman"/>
                <w:bCs/>
                <w:noProof/>
                <w:sz w:val="20"/>
                <w:szCs w:val="20"/>
                <w:lang w:val="ru-RU" w:eastAsia="ru-RU"/>
              </w:rPr>
            </w:pPr>
            <w:r w:rsidRPr="004E3C69">
              <w:rPr>
                <w:rFonts w:eastAsia="Times New Roman"/>
                <w:bCs/>
                <w:noProof/>
                <w:sz w:val="20"/>
                <w:szCs w:val="20"/>
                <w:lang w:val="ru-RU" w:eastAsia="ru-RU"/>
              </w:rPr>
              <w:t xml:space="preserve">В разрезе арендодателей и (или) собственников (балансодержателей) имущества по каждому объекту нефинансовых активов и под </w:t>
            </w:r>
            <w:r w:rsidRPr="004E3C69">
              <w:rPr>
                <w:rFonts w:eastAsia="Times New Roman"/>
                <w:bCs/>
                <w:noProof/>
                <w:sz w:val="20"/>
                <w:szCs w:val="20"/>
                <w:lang w:val="ru-RU" w:eastAsia="ru-RU"/>
              </w:rPr>
              <w:lastRenderedPageBreak/>
              <w:t>инвентарным (учетным) номером, присвоенным объекту балансодержателем (собственником), указанным в акте приема-передачи (ином документе).</w:t>
            </w:r>
          </w:p>
        </w:tc>
      </w:tr>
      <w:tr w:rsidR="002E10E9" w:rsidRPr="00650342" w:rsidTr="00E7759C">
        <w:tc>
          <w:tcPr>
            <w:tcW w:w="846" w:type="dxa"/>
            <w:shd w:val="clear" w:color="auto" w:fill="auto"/>
          </w:tcPr>
          <w:p w:rsidR="002E10E9" w:rsidRPr="004E3C69" w:rsidRDefault="002E10E9" w:rsidP="0035040C">
            <w:pPr>
              <w:tabs>
                <w:tab w:val="num" w:pos="0"/>
                <w:tab w:val="left" w:pos="142"/>
                <w:tab w:val="right" w:leader="dot" w:pos="9345"/>
              </w:tabs>
              <w:ind w:firstLine="709"/>
              <w:contextualSpacing/>
              <w:rPr>
                <w:rFonts w:eastAsia="Times New Roman"/>
                <w:bCs/>
                <w:noProof/>
                <w:sz w:val="20"/>
                <w:szCs w:val="20"/>
                <w:lang w:val="ru-RU" w:eastAsia="ru-RU"/>
              </w:rPr>
            </w:pPr>
            <w:r>
              <w:rPr>
                <w:rFonts w:eastAsia="Times New Roman"/>
                <w:bCs/>
                <w:noProof/>
                <w:sz w:val="20"/>
                <w:szCs w:val="20"/>
                <w:lang w:val="ru-RU" w:eastAsia="ru-RU"/>
              </w:rPr>
              <w:lastRenderedPageBreak/>
              <w:t>002</w:t>
            </w:r>
          </w:p>
        </w:tc>
        <w:tc>
          <w:tcPr>
            <w:tcW w:w="2232" w:type="dxa"/>
            <w:shd w:val="clear" w:color="auto" w:fill="auto"/>
          </w:tcPr>
          <w:p w:rsidR="002E10E9" w:rsidRPr="004E3C69" w:rsidRDefault="002E10E9" w:rsidP="0035040C">
            <w:pPr>
              <w:tabs>
                <w:tab w:val="num" w:pos="0"/>
                <w:tab w:val="left" w:pos="142"/>
                <w:tab w:val="right" w:leader="dot" w:pos="9345"/>
              </w:tabs>
              <w:contextualSpacing/>
              <w:rPr>
                <w:rFonts w:eastAsia="Times New Roman"/>
                <w:bCs/>
                <w:noProof/>
                <w:sz w:val="20"/>
                <w:szCs w:val="20"/>
                <w:lang w:val="ru-RU" w:eastAsia="ru-RU"/>
              </w:rPr>
            </w:pPr>
            <w:r w:rsidRPr="004E3C69">
              <w:rPr>
                <w:rFonts w:eastAsia="Times New Roman"/>
                <w:bCs/>
                <w:noProof/>
                <w:sz w:val="20"/>
                <w:szCs w:val="20"/>
                <w:lang w:val="ru-RU" w:eastAsia="ru-RU"/>
              </w:rPr>
              <w:t>Материальные ценн</w:t>
            </w:r>
            <w:r>
              <w:rPr>
                <w:rFonts w:eastAsia="Times New Roman"/>
                <w:bCs/>
                <w:noProof/>
                <w:sz w:val="20"/>
                <w:szCs w:val="20"/>
                <w:lang w:val="ru-RU" w:eastAsia="ru-RU"/>
              </w:rPr>
              <w:t>ости, принятые на хранение</w:t>
            </w:r>
          </w:p>
        </w:tc>
        <w:tc>
          <w:tcPr>
            <w:tcW w:w="2430" w:type="dxa"/>
            <w:shd w:val="clear" w:color="auto" w:fill="auto"/>
          </w:tcPr>
          <w:p w:rsidR="002E10E9" w:rsidRPr="004E3C69" w:rsidRDefault="002E10E9" w:rsidP="0035040C">
            <w:pPr>
              <w:tabs>
                <w:tab w:val="num" w:pos="0"/>
                <w:tab w:val="left" w:pos="142"/>
                <w:tab w:val="right" w:leader="dot" w:pos="9345"/>
              </w:tabs>
              <w:contextualSpacing/>
              <w:rPr>
                <w:rFonts w:eastAsia="Times New Roman"/>
                <w:bCs/>
                <w:noProof/>
                <w:sz w:val="20"/>
                <w:szCs w:val="20"/>
                <w:lang w:val="ru-RU" w:eastAsia="ru-RU"/>
              </w:rPr>
            </w:pPr>
            <w:r w:rsidRPr="004E3C69">
              <w:rPr>
                <w:rFonts w:eastAsia="Times New Roman"/>
                <w:bCs/>
                <w:noProof/>
                <w:sz w:val="20"/>
                <w:szCs w:val="20"/>
                <w:lang w:val="ru-RU" w:eastAsia="ru-RU"/>
              </w:rPr>
              <w:t>Карточка учета материальных ценностей  (ф.0504041)</w:t>
            </w:r>
          </w:p>
        </w:tc>
        <w:tc>
          <w:tcPr>
            <w:tcW w:w="3757" w:type="dxa"/>
            <w:shd w:val="clear" w:color="auto" w:fill="auto"/>
          </w:tcPr>
          <w:p w:rsidR="002E10E9" w:rsidRPr="004E3C69" w:rsidRDefault="002E10E9" w:rsidP="0035040C">
            <w:pPr>
              <w:tabs>
                <w:tab w:val="num" w:pos="0"/>
                <w:tab w:val="left" w:pos="142"/>
                <w:tab w:val="right" w:leader="dot" w:pos="9345"/>
              </w:tabs>
              <w:contextualSpacing/>
              <w:rPr>
                <w:rFonts w:eastAsia="Times New Roman"/>
                <w:bCs/>
                <w:noProof/>
                <w:sz w:val="20"/>
                <w:szCs w:val="20"/>
                <w:lang w:val="ru-RU" w:eastAsia="ru-RU"/>
              </w:rPr>
            </w:pPr>
            <w:r w:rsidRPr="004E3C69">
              <w:rPr>
                <w:rFonts w:eastAsia="Times New Roman"/>
                <w:bCs/>
                <w:noProof/>
                <w:sz w:val="20"/>
                <w:szCs w:val="20"/>
                <w:lang w:val="ru-RU" w:eastAsia="ru-RU"/>
              </w:rPr>
              <w:t>В разрезе владельцев (заказчиков), по видам, сортам и местам хранения (нахождения).</w:t>
            </w:r>
          </w:p>
        </w:tc>
      </w:tr>
      <w:tr w:rsidR="002E10E9" w:rsidRPr="00E77387" w:rsidTr="00E7759C">
        <w:tc>
          <w:tcPr>
            <w:tcW w:w="846" w:type="dxa"/>
            <w:shd w:val="clear" w:color="auto" w:fill="auto"/>
          </w:tcPr>
          <w:p w:rsidR="002E10E9" w:rsidRDefault="002E10E9" w:rsidP="002E10E9">
            <w:pPr>
              <w:tabs>
                <w:tab w:val="num" w:pos="0"/>
                <w:tab w:val="left" w:pos="142"/>
                <w:tab w:val="right" w:leader="dot" w:pos="9345"/>
              </w:tabs>
              <w:ind w:firstLine="709"/>
              <w:contextualSpacing/>
              <w:rPr>
                <w:rFonts w:eastAsia="Times New Roman"/>
                <w:bCs/>
                <w:noProof/>
                <w:sz w:val="20"/>
                <w:szCs w:val="20"/>
                <w:lang w:val="ru-RU" w:eastAsia="ru-RU"/>
              </w:rPr>
            </w:pPr>
            <w:r>
              <w:rPr>
                <w:rFonts w:eastAsia="Times New Roman"/>
                <w:bCs/>
                <w:noProof/>
                <w:sz w:val="20"/>
                <w:szCs w:val="20"/>
                <w:lang w:val="ru-RU" w:eastAsia="ru-RU"/>
              </w:rPr>
              <w:t>003</w:t>
            </w:r>
          </w:p>
        </w:tc>
        <w:tc>
          <w:tcPr>
            <w:tcW w:w="2232" w:type="dxa"/>
            <w:shd w:val="clear" w:color="auto" w:fill="auto"/>
          </w:tcPr>
          <w:p w:rsidR="002E10E9" w:rsidRPr="004E3C69" w:rsidRDefault="002E10E9" w:rsidP="0035040C">
            <w:pPr>
              <w:tabs>
                <w:tab w:val="num" w:pos="0"/>
                <w:tab w:val="left" w:pos="142"/>
                <w:tab w:val="right" w:leader="dot" w:pos="9345"/>
              </w:tabs>
              <w:contextualSpacing/>
              <w:rPr>
                <w:rFonts w:eastAsia="Times New Roman"/>
                <w:bCs/>
                <w:noProof/>
                <w:sz w:val="20"/>
                <w:szCs w:val="20"/>
                <w:lang w:val="ru-RU" w:eastAsia="ru-RU"/>
              </w:rPr>
            </w:pPr>
            <w:r w:rsidRPr="002E10E9">
              <w:rPr>
                <w:rFonts w:eastAsia="Times New Roman"/>
                <w:bCs/>
                <w:noProof/>
                <w:sz w:val="20"/>
                <w:szCs w:val="20"/>
                <w:lang w:val="ru-RU" w:eastAsia="ru-RU"/>
              </w:rPr>
              <w:t>Бланки строгой отчетности</w:t>
            </w:r>
          </w:p>
        </w:tc>
        <w:tc>
          <w:tcPr>
            <w:tcW w:w="2430" w:type="dxa"/>
            <w:shd w:val="clear" w:color="auto" w:fill="auto"/>
          </w:tcPr>
          <w:p w:rsidR="002E10E9" w:rsidRPr="004E3C69" w:rsidRDefault="002E10E9" w:rsidP="0035040C">
            <w:pPr>
              <w:tabs>
                <w:tab w:val="num" w:pos="0"/>
                <w:tab w:val="left" w:pos="142"/>
                <w:tab w:val="right" w:leader="dot" w:pos="9345"/>
              </w:tabs>
              <w:contextualSpacing/>
              <w:rPr>
                <w:rFonts w:eastAsia="Times New Roman"/>
                <w:bCs/>
                <w:noProof/>
                <w:sz w:val="20"/>
                <w:szCs w:val="20"/>
                <w:lang w:val="ru-RU" w:eastAsia="ru-RU"/>
              </w:rPr>
            </w:pPr>
            <w:r w:rsidRPr="004E3C69">
              <w:rPr>
                <w:rFonts w:eastAsia="Times New Roman"/>
                <w:bCs/>
                <w:noProof/>
                <w:sz w:val="20"/>
                <w:szCs w:val="20"/>
                <w:lang w:val="ru-RU" w:eastAsia="ru-RU"/>
              </w:rPr>
              <w:t>Карточка учета материальных ценностей  (ф.0504041)</w:t>
            </w:r>
          </w:p>
        </w:tc>
        <w:tc>
          <w:tcPr>
            <w:tcW w:w="3757" w:type="dxa"/>
            <w:shd w:val="clear" w:color="auto" w:fill="auto"/>
          </w:tcPr>
          <w:p w:rsidR="00D8751C" w:rsidRDefault="00D8751C" w:rsidP="0035040C">
            <w:pPr>
              <w:tabs>
                <w:tab w:val="num" w:pos="0"/>
                <w:tab w:val="left" w:pos="142"/>
                <w:tab w:val="right" w:leader="dot" w:pos="9345"/>
              </w:tabs>
              <w:contextualSpacing/>
              <w:rPr>
                <w:rFonts w:eastAsia="Times New Roman"/>
                <w:bCs/>
                <w:noProof/>
                <w:sz w:val="20"/>
                <w:szCs w:val="20"/>
                <w:lang w:val="ru-RU" w:eastAsia="ru-RU"/>
              </w:rPr>
            </w:pPr>
          </w:p>
          <w:p w:rsidR="002E10E9" w:rsidRPr="00D8751C" w:rsidRDefault="00D8751C" w:rsidP="00D8751C">
            <w:pPr>
              <w:tabs>
                <w:tab w:val="left" w:pos="1275"/>
              </w:tabs>
              <w:rPr>
                <w:rFonts w:eastAsia="Times New Roman"/>
                <w:sz w:val="20"/>
                <w:szCs w:val="20"/>
                <w:lang w:val="ru-RU" w:eastAsia="ru-RU"/>
              </w:rPr>
            </w:pPr>
            <w:r>
              <w:rPr>
                <w:rFonts w:eastAsia="Times New Roman"/>
                <w:bCs/>
                <w:noProof/>
                <w:sz w:val="20"/>
                <w:szCs w:val="20"/>
                <w:lang w:val="ru-RU" w:eastAsia="ru-RU"/>
              </w:rPr>
              <w:t xml:space="preserve">В разрезе вида БСО </w:t>
            </w:r>
          </w:p>
        </w:tc>
      </w:tr>
      <w:tr w:rsidR="002E10E9" w:rsidRPr="00650342" w:rsidTr="00E7759C">
        <w:tc>
          <w:tcPr>
            <w:tcW w:w="846" w:type="dxa"/>
            <w:shd w:val="clear" w:color="auto" w:fill="auto"/>
          </w:tcPr>
          <w:p w:rsidR="002E10E9" w:rsidRDefault="002E10E9" w:rsidP="0035040C">
            <w:pPr>
              <w:tabs>
                <w:tab w:val="num" w:pos="0"/>
                <w:tab w:val="left" w:pos="142"/>
                <w:tab w:val="right" w:leader="dot" w:pos="9345"/>
              </w:tabs>
              <w:ind w:firstLine="709"/>
              <w:contextualSpacing/>
              <w:rPr>
                <w:rFonts w:eastAsia="Times New Roman"/>
                <w:bCs/>
                <w:noProof/>
                <w:sz w:val="20"/>
                <w:szCs w:val="20"/>
                <w:lang w:val="ru-RU" w:eastAsia="ru-RU"/>
              </w:rPr>
            </w:pPr>
            <w:r>
              <w:rPr>
                <w:rFonts w:eastAsia="Times New Roman"/>
                <w:bCs/>
                <w:noProof/>
                <w:sz w:val="20"/>
                <w:szCs w:val="20"/>
                <w:lang w:val="ru-RU" w:eastAsia="ru-RU"/>
              </w:rPr>
              <w:t>009</w:t>
            </w:r>
          </w:p>
        </w:tc>
        <w:tc>
          <w:tcPr>
            <w:tcW w:w="2232" w:type="dxa"/>
            <w:shd w:val="clear" w:color="auto" w:fill="auto"/>
          </w:tcPr>
          <w:p w:rsidR="002E10E9" w:rsidRDefault="002E10E9" w:rsidP="0035040C">
            <w:pPr>
              <w:tabs>
                <w:tab w:val="num" w:pos="0"/>
                <w:tab w:val="left" w:pos="142"/>
                <w:tab w:val="right" w:leader="dot" w:pos="9345"/>
              </w:tabs>
              <w:contextualSpacing/>
              <w:rPr>
                <w:rFonts w:eastAsia="Times New Roman"/>
                <w:bCs/>
                <w:noProof/>
                <w:sz w:val="20"/>
                <w:szCs w:val="20"/>
                <w:lang w:val="ru-RU" w:eastAsia="ru-RU"/>
              </w:rPr>
            </w:pPr>
            <w:r w:rsidRPr="002E10E9">
              <w:rPr>
                <w:rFonts w:eastAsia="Times New Roman"/>
                <w:bCs/>
                <w:noProof/>
                <w:sz w:val="20"/>
                <w:szCs w:val="20"/>
                <w:lang w:val="ru-RU" w:eastAsia="ru-RU"/>
              </w:rPr>
              <w:t>Запасные части к транспортным средствам, выданные взамен изношенных</w:t>
            </w:r>
          </w:p>
        </w:tc>
        <w:tc>
          <w:tcPr>
            <w:tcW w:w="2430" w:type="dxa"/>
            <w:shd w:val="clear" w:color="auto" w:fill="auto"/>
          </w:tcPr>
          <w:p w:rsidR="002E10E9" w:rsidRPr="004E3C69" w:rsidRDefault="00650342" w:rsidP="002E10E9">
            <w:pPr>
              <w:tabs>
                <w:tab w:val="num" w:pos="0"/>
                <w:tab w:val="left" w:pos="142"/>
                <w:tab w:val="right" w:leader="dot" w:pos="9345"/>
              </w:tabs>
              <w:contextualSpacing/>
              <w:rPr>
                <w:rFonts w:eastAsia="Times New Roman"/>
                <w:bCs/>
                <w:noProof/>
                <w:sz w:val="20"/>
                <w:szCs w:val="20"/>
                <w:lang w:val="ru-RU" w:eastAsia="ru-RU"/>
              </w:rPr>
            </w:pPr>
            <w:hyperlink r:id="rId20" w:tgtFrame="_top" w:tooltip="Приказ Минфина РФ от 15 декабря 2010 г. N 173н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 w:history="1">
              <w:r w:rsidR="002E10E9" w:rsidRPr="004E3C69">
                <w:rPr>
                  <w:rFonts w:eastAsia="Times New Roman"/>
                  <w:bCs/>
                  <w:noProof/>
                  <w:color w:val="0000FF"/>
                  <w:sz w:val="20"/>
                  <w:szCs w:val="20"/>
                  <w:u w:val="single"/>
                  <w:lang w:val="ru-RU" w:eastAsia="ru-RU"/>
                </w:rPr>
                <w:t>Карточк</w:t>
              </w:r>
            </w:hyperlink>
            <w:r w:rsidR="002E10E9" w:rsidRPr="004E3C69">
              <w:rPr>
                <w:rFonts w:eastAsia="Times New Roman"/>
                <w:bCs/>
                <w:noProof/>
                <w:sz w:val="20"/>
                <w:szCs w:val="20"/>
                <w:lang w:val="ru-RU" w:eastAsia="ru-RU"/>
              </w:rPr>
              <w:t>а учета материальных ценностей (ф.0504041)</w:t>
            </w:r>
          </w:p>
        </w:tc>
        <w:tc>
          <w:tcPr>
            <w:tcW w:w="3757" w:type="dxa"/>
            <w:shd w:val="clear" w:color="auto" w:fill="auto"/>
          </w:tcPr>
          <w:p w:rsidR="002E10E9" w:rsidRPr="004E3C69" w:rsidRDefault="002E10E9" w:rsidP="0035040C">
            <w:pPr>
              <w:tabs>
                <w:tab w:val="num" w:pos="0"/>
                <w:tab w:val="left" w:pos="142"/>
                <w:tab w:val="right" w:leader="dot" w:pos="9345"/>
              </w:tabs>
              <w:contextualSpacing/>
              <w:rPr>
                <w:rFonts w:eastAsia="Times New Roman"/>
                <w:bCs/>
                <w:noProof/>
                <w:sz w:val="20"/>
                <w:szCs w:val="20"/>
                <w:lang w:val="ru-RU" w:eastAsia="ru-RU"/>
              </w:rPr>
            </w:pPr>
            <w:r>
              <w:rPr>
                <w:rFonts w:eastAsia="Times New Roman"/>
                <w:bCs/>
                <w:noProof/>
                <w:sz w:val="20"/>
                <w:szCs w:val="20"/>
                <w:lang w:val="ru-RU" w:eastAsia="ru-RU"/>
              </w:rPr>
              <w:t>В разрезе объектов учета МЗ</w:t>
            </w:r>
          </w:p>
        </w:tc>
      </w:tr>
      <w:tr w:rsidR="002E10E9" w:rsidRPr="00650342" w:rsidTr="00E7759C">
        <w:tc>
          <w:tcPr>
            <w:tcW w:w="846" w:type="dxa"/>
            <w:shd w:val="clear" w:color="auto" w:fill="auto"/>
          </w:tcPr>
          <w:p w:rsidR="002E10E9" w:rsidRPr="004E3C69" w:rsidRDefault="002E10E9" w:rsidP="0035040C">
            <w:pPr>
              <w:tabs>
                <w:tab w:val="num" w:pos="0"/>
                <w:tab w:val="left" w:pos="142"/>
                <w:tab w:val="right" w:leader="dot" w:pos="9345"/>
              </w:tabs>
              <w:ind w:firstLine="709"/>
              <w:contextualSpacing/>
              <w:rPr>
                <w:rFonts w:eastAsia="Times New Roman"/>
                <w:bCs/>
                <w:noProof/>
                <w:sz w:val="20"/>
                <w:szCs w:val="20"/>
                <w:lang w:val="ru-RU" w:eastAsia="ru-RU"/>
              </w:rPr>
            </w:pPr>
            <w:r>
              <w:rPr>
                <w:rFonts w:eastAsia="Times New Roman"/>
                <w:bCs/>
                <w:noProof/>
                <w:sz w:val="20"/>
                <w:szCs w:val="20"/>
                <w:lang w:val="ru-RU" w:eastAsia="ru-RU"/>
              </w:rPr>
              <w:t>110</w:t>
            </w:r>
          </w:p>
        </w:tc>
        <w:tc>
          <w:tcPr>
            <w:tcW w:w="2232" w:type="dxa"/>
            <w:shd w:val="clear" w:color="auto" w:fill="auto"/>
          </w:tcPr>
          <w:p w:rsidR="002E10E9" w:rsidRPr="004E3C69" w:rsidRDefault="002E10E9" w:rsidP="0035040C">
            <w:pPr>
              <w:tabs>
                <w:tab w:val="num" w:pos="0"/>
                <w:tab w:val="left" w:pos="142"/>
                <w:tab w:val="right" w:leader="dot" w:pos="9345"/>
              </w:tabs>
              <w:contextualSpacing/>
              <w:rPr>
                <w:rFonts w:eastAsia="Times New Roman"/>
                <w:bCs/>
                <w:noProof/>
                <w:sz w:val="20"/>
                <w:szCs w:val="20"/>
                <w:lang w:val="ru-RU" w:eastAsia="ru-RU"/>
              </w:rPr>
            </w:pPr>
            <w:r w:rsidRPr="004E3C69">
              <w:rPr>
                <w:rFonts w:eastAsia="Times New Roman"/>
                <w:bCs/>
                <w:noProof/>
                <w:sz w:val="20"/>
                <w:szCs w:val="20"/>
                <w:lang w:val="ru-RU" w:eastAsia="ru-RU"/>
              </w:rPr>
              <w:t>Обес</w:t>
            </w:r>
            <w:r>
              <w:rPr>
                <w:rFonts w:eastAsia="Times New Roman"/>
                <w:bCs/>
                <w:noProof/>
                <w:sz w:val="20"/>
                <w:szCs w:val="20"/>
                <w:lang w:val="ru-RU" w:eastAsia="ru-RU"/>
              </w:rPr>
              <w:t>печение исполнения обязательств</w:t>
            </w:r>
          </w:p>
        </w:tc>
        <w:tc>
          <w:tcPr>
            <w:tcW w:w="2430" w:type="dxa"/>
            <w:shd w:val="clear" w:color="auto" w:fill="auto"/>
          </w:tcPr>
          <w:p w:rsidR="002E10E9" w:rsidRPr="004E3C69" w:rsidRDefault="002E10E9" w:rsidP="0035040C">
            <w:pPr>
              <w:tabs>
                <w:tab w:val="num" w:pos="0"/>
                <w:tab w:val="left" w:pos="142"/>
                <w:tab w:val="right" w:leader="dot" w:pos="9345"/>
              </w:tabs>
              <w:contextualSpacing/>
              <w:rPr>
                <w:rFonts w:eastAsia="Times New Roman"/>
                <w:bCs/>
                <w:noProof/>
                <w:sz w:val="20"/>
                <w:szCs w:val="20"/>
                <w:lang w:val="ru-RU" w:eastAsia="ru-RU"/>
              </w:rPr>
            </w:pPr>
            <w:r w:rsidRPr="004E3C69">
              <w:rPr>
                <w:rFonts w:eastAsia="Times New Roman"/>
                <w:bCs/>
                <w:noProof/>
                <w:sz w:val="20"/>
                <w:szCs w:val="20"/>
                <w:lang w:val="ru-RU" w:eastAsia="ru-RU"/>
              </w:rPr>
              <w:t>Многографная карточка (ф.0504054)</w:t>
            </w:r>
          </w:p>
        </w:tc>
        <w:tc>
          <w:tcPr>
            <w:tcW w:w="3757" w:type="dxa"/>
            <w:shd w:val="clear" w:color="auto" w:fill="auto"/>
          </w:tcPr>
          <w:p w:rsidR="002E10E9" w:rsidRPr="004E3C69" w:rsidRDefault="002E10E9" w:rsidP="0035040C">
            <w:pPr>
              <w:tabs>
                <w:tab w:val="num" w:pos="0"/>
                <w:tab w:val="left" w:pos="142"/>
                <w:tab w:val="right" w:leader="dot" w:pos="9345"/>
              </w:tabs>
              <w:contextualSpacing/>
              <w:rPr>
                <w:rFonts w:eastAsia="Times New Roman"/>
                <w:bCs/>
                <w:noProof/>
                <w:sz w:val="20"/>
                <w:szCs w:val="20"/>
                <w:lang w:val="ru-RU" w:eastAsia="ru-RU"/>
              </w:rPr>
            </w:pPr>
            <w:r w:rsidRPr="004E3C69">
              <w:rPr>
                <w:rFonts w:eastAsia="Times New Roman"/>
                <w:bCs/>
                <w:noProof/>
                <w:sz w:val="20"/>
                <w:szCs w:val="20"/>
                <w:lang w:val="ru-RU" w:eastAsia="ru-RU"/>
              </w:rPr>
              <w:t>В разрезе обязательств по видам имущества (обеспечения), его количеству, местам его хранения, а также обязательствам, в обеспечение которых они поступили.</w:t>
            </w:r>
          </w:p>
        </w:tc>
      </w:tr>
      <w:tr w:rsidR="002E10E9" w:rsidRPr="00650342" w:rsidTr="00E7759C">
        <w:tc>
          <w:tcPr>
            <w:tcW w:w="846" w:type="dxa"/>
            <w:shd w:val="clear" w:color="auto" w:fill="auto"/>
          </w:tcPr>
          <w:p w:rsidR="002E10E9" w:rsidRPr="004E3C69" w:rsidRDefault="002E10E9" w:rsidP="0035040C">
            <w:pPr>
              <w:tabs>
                <w:tab w:val="num" w:pos="0"/>
                <w:tab w:val="left" w:pos="142"/>
                <w:tab w:val="right" w:leader="dot" w:pos="9345"/>
              </w:tabs>
              <w:ind w:firstLine="709"/>
              <w:contextualSpacing/>
              <w:rPr>
                <w:rFonts w:eastAsia="Times New Roman"/>
                <w:bCs/>
                <w:noProof/>
                <w:sz w:val="20"/>
                <w:szCs w:val="20"/>
                <w:lang w:val="ru-RU" w:eastAsia="ru-RU"/>
              </w:rPr>
            </w:pPr>
            <w:r w:rsidRPr="004E3C69">
              <w:rPr>
                <w:rFonts w:eastAsia="Times New Roman"/>
                <w:bCs/>
                <w:noProof/>
                <w:sz w:val="20"/>
                <w:szCs w:val="20"/>
                <w:lang w:val="ru-RU" w:eastAsia="ru-RU"/>
              </w:rPr>
              <w:t xml:space="preserve"> 17</w:t>
            </w:r>
          </w:p>
        </w:tc>
        <w:tc>
          <w:tcPr>
            <w:tcW w:w="2232" w:type="dxa"/>
            <w:shd w:val="clear" w:color="auto" w:fill="auto"/>
          </w:tcPr>
          <w:p w:rsidR="002E10E9" w:rsidRPr="003F4191" w:rsidRDefault="002E10E9" w:rsidP="0035040C">
            <w:pPr>
              <w:tabs>
                <w:tab w:val="num" w:pos="0"/>
                <w:tab w:val="left" w:pos="142"/>
                <w:tab w:val="right" w:leader="dot" w:pos="9345"/>
              </w:tabs>
              <w:contextualSpacing/>
              <w:rPr>
                <w:rFonts w:eastAsia="Times New Roman"/>
                <w:bCs/>
                <w:noProof/>
                <w:sz w:val="20"/>
                <w:szCs w:val="20"/>
                <w:lang w:val="ru-RU" w:eastAsia="ru-RU"/>
              </w:rPr>
            </w:pPr>
            <w:r w:rsidRPr="003F4191">
              <w:rPr>
                <w:rFonts w:eastAsia="Times New Roman"/>
                <w:bCs/>
                <w:noProof/>
                <w:sz w:val="20"/>
                <w:szCs w:val="20"/>
                <w:lang w:val="ru-RU" w:eastAsia="ru-RU"/>
              </w:rPr>
              <w:t>Поступления денежных средств</w:t>
            </w:r>
          </w:p>
        </w:tc>
        <w:tc>
          <w:tcPr>
            <w:tcW w:w="2430" w:type="dxa"/>
            <w:shd w:val="clear" w:color="auto" w:fill="auto"/>
          </w:tcPr>
          <w:p w:rsidR="002E10E9" w:rsidRPr="004E3C69" w:rsidRDefault="00650342" w:rsidP="0035040C">
            <w:pPr>
              <w:tabs>
                <w:tab w:val="num" w:pos="0"/>
                <w:tab w:val="left" w:pos="142"/>
                <w:tab w:val="right" w:leader="dot" w:pos="9345"/>
              </w:tabs>
              <w:contextualSpacing/>
              <w:rPr>
                <w:rFonts w:eastAsia="Times New Roman"/>
                <w:bCs/>
                <w:noProof/>
                <w:sz w:val="20"/>
                <w:szCs w:val="20"/>
                <w:lang w:val="ru-RU" w:eastAsia="ru-RU"/>
              </w:rPr>
            </w:pPr>
            <w:hyperlink r:id="rId21" w:tgtFrame="_top" w:tooltip="Приказ Минфина РФ от 15 декабря 2010 г. N 173н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 w:history="1">
              <w:r w:rsidR="002E10E9" w:rsidRPr="004E3C69">
                <w:rPr>
                  <w:rFonts w:eastAsia="Times New Roman"/>
                  <w:bCs/>
                  <w:noProof/>
                  <w:color w:val="0000FF"/>
                  <w:sz w:val="20"/>
                  <w:szCs w:val="20"/>
                  <w:u w:val="single"/>
                  <w:lang w:val="ru-RU" w:eastAsia="ru-RU"/>
                </w:rPr>
                <w:t>Многографная карточка</w:t>
              </w:r>
            </w:hyperlink>
            <w:r w:rsidR="002E10E9" w:rsidRPr="004E3C69">
              <w:rPr>
                <w:rFonts w:eastAsia="Times New Roman"/>
                <w:bCs/>
                <w:noProof/>
                <w:sz w:val="20"/>
                <w:szCs w:val="20"/>
                <w:lang w:val="ru-RU" w:eastAsia="ru-RU"/>
              </w:rPr>
              <w:t xml:space="preserve"> (ф.0504054) и (или) в Карточка учета средств и расчетов (ф.0504051)</w:t>
            </w:r>
          </w:p>
        </w:tc>
        <w:tc>
          <w:tcPr>
            <w:tcW w:w="3757" w:type="dxa"/>
            <w:shd w:val="clear" w:color="auto" w:fill="auto"/>
          </w:tcPr>
          <w:p w:rsidR="002E10E9" w:rsidRPr="004E3C69" w:rsidRDefault="002E10E9" w:rsidP="0035040C">
            <w:pPr>
              <w:tabs>
                <w:tab w:val="num" w:pos="0"/>
                <w:tab w:val="left" w:pos="142"/>
                <w:tab w:val="right" w:leader="dot" w:pos="9345"/>
              </w:tabs>
              <w:contextualSpacing/>
              <w:rPr>
                <w:rFonts w:eastAsia="Times New Roman"/>
                <w:bCs/>
                <w:noProof/>
                <w:sz w:val="20"/>
                <w:szCs w:val="20"/>
                <w:lang w:val="ru-RU" w:eastAsia="ru-RU"/>
              </w:rPr>
            </w:pPr>
            <w:r w:rsidRPr="004E3C69">
              <w:rPr>
                <w:rFonts w:eastAsia="Times New Roman"/>
                <w:bCs/>
                <w:noProof/>
                <w:sz w:val="20"/>
                <w:szCs w:val="20"/>
                <w:lang w:val="ru-RU" w:eastAsia="ru-RU"/>
              </w:rPr>
              <w:t>В разрезе счетов (лицевых счетов) учреждения и по видам выплат средств бюджета или видам поступлений.</w:t>
            </w:r>
          </w:p>
          <w:p w:rsidR="002E10E9" w:rsidRPr="004E3C69" w:rsidRDefault="002E10E9" w:rsidP="0035040C">
            <w:pPr>
              <w:tabs>
                <w:tab w:val="num" w:pos="0"/>
                <w:tab w:val="left" w:pos="142"/>
                <w:tab w:val="right" w:leader="dot" w:pos="9345"/>
              </w:tabs>
              <w:contextualSpacing/>
              <w:rPr>
                <w:rFonts w:eastAsia="Times New Roman"/>
                <w:bCs/>
                <w:noProof/>
                <w:sz w:val="20"/>
                <w:szCs w:val="20"/>
                <w:lang w:val="ru-RU" w:eastAsia="ru-RU"/>
              </w:rPr>
            </w:pPr>
            <w:r w:rsidRPr="004E3C69">
              <w:rPr>
                <w:rFonts w:eastAsia="Times New Roman"/>
                <w:bCs/>
                <w:noProof/>
                <w:sz w:val="20"/>
                <w:szCs w:val="20"/>
                <w:lang w:val="ru-RU" w:eastAsia="ru-RU"/>
              </w:rPr>
              <w:t>Счет открывается к счетам 020100000 "Денежные средства учреждения", 021003000 "Расчеты с финансовым органом по наличным денежным средствам" и предназначен для аналитического учета поступлений денежных средств (возврата указанных поступлений) на банковские счета субъекта учета, на лицевой счет, открытый ему органом Федерального казначейства (финансовым органом), на счет операций с наличными денежными средствами, а также в кассу субъекта учета.</w:t>
            </w:r>
          </w:p>
        </w:tc>
      </w:tr>
      <w:tr w:rsidR="002E10E9" w:rsidRPr="00650342" w:rsidTr="00E7759C">
        <w:tc>
          <w:tcPr>
            <w:tcW w:w="846" w:type="dxa"/>
            <w:shd w:val="clear" w:color="auto" w:fill="auto"/>
          </w:tcPr>
          <w:p w:rsidR="002E10E9" w:rsidRPr="004E3C69" w:rsidRDefault="002E10E9" w:rsidP="0035040C">
            <w:pPr>
              <w:tabs>
                <w:tab w:val="num" w:pos="0"/>
                <w:tab w:val="left" w:pos="142"/>
                <w:tab w:val="right" w:leader="dot" w:pos="9345"/>
              </w:tabs>
              <w:ind w:firstLine="709"/>
              <w:contextualSpacing/>
              <w:rPr>
                <w:rFonts w:eastAsia="Times New Roman"/>
                <w:bCs/>
                <w:noProof/>
                <w:sz w:val="20"/>
                <w:szCs w:val="20"/>
                <w:lang w:val="ru-RU" w:eastAsia="ru-RU"/>
              </w:rPr>
            </w:pPr>
            <w:r w:rsidRPr="004E3C69">
              <w:rPr>
                <w:rFonts w:eastAsia="Times New Roman"/>
                <w:bCs/>
                <w:noProof/>
                <w:sz w:val="20"/>
                <w:szCs w:val="20"/>
                <w:lang w:val="ru-RU" w:eastAsia="ru-RU"/>
              </w:rPr>
              <w:t xml:space="preserve"> 18</w:t>
            </w:r>
          </w:p>
        </w:tc>
        <w:tc>
          <w:tcPr>
            <w:tcW w:w="2232" w:type="dxa"/>
            <w:shd w:val="clear" w:color="auto" w:fill="auto"/>
          </w:tcPr>
          <w:p w:rsidR="002E10E9" w:rsidRPr="003F4191" w:rsidRDefault="002E10E9" w:rsidP="0035040C">
            <w:pPr>
              <w:tabs>
                <w:tab w:val="num" w:pos="0"/>
                <w:tab w:val="left" w:pos="142"/>
                <w:tab w:val="right" w:leader="dot" w:pos="9345"/>
              </w:tabs>
              <w:contextualSpacing/>
              <w:rPr>
                <w:rFonts w:eastAsia="Times New Roman"/>
                <w:bCs/>
                <w:noProof/>
                <w:sz w:val="20"/>
                <w:szCs w:val="20"/>
                <w:lang w:val="ru-RU" w:eastAsia="ru-RU"/>
              </w:rPr>
            </w:pPr>
            <w:r w:rsidRPr="003F4191">
              <w:rPr>
                <w:rFonts w:eastAsia="Times New Roman"/>
                <w:bCs/>
                <w:noProof/>
                <w:sz w:val="20"/>
                <w:szCs w:val="20"/>
                <w:lang w:val="ru-RU" w:eastAsia="ru-RU"/>
              </w:rPr>
              <w:t>Выбытия денежных средств</w:t>
            </w:r>
          </w:p>
        </w:tc>
        <w:tc>
          <w:tcPr>
            <w:tcW w:w="2430" w:type="dxa"/>
            <w:shd w:val="clear" w:color="auto" w:fill="auto"/>
          </w:tcPr>
          <w:p w:rsidR="002E10E9" w:rsidRPr="004E3C69" w:rsidRDefault="00650342" w:rsidP="0035040C">
            <w:pPr>
              <w:tabs>
                <w:tab w:val="num" w:pos="0"/>
                <w:tab w:val="left" w:pos="142"/>
                <w:tab w:val="right" w:leader="dot" w:pos="9345"/>
              </w:tabs>
              <w:contextualSpacing/>
              <w:rPr>
                <w:rFonts w:eastAsia="Times New Roman"/>
                <w:bCs/>
                <w:noProof/>
                <w:sz w:val="20"/>
                <w:szCs w:val="20"/>
                <w:lang w:val="ru-RU" w:eastAsia="ru-RU"/>
              </w:rPr>
            </w:pPr>
            <w:hyperlink r:id="rId22" w:tgtFrame="_top" w:tooltip="Приказ Минфина РФ от 15 декабря 2010 г. N 173н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 w:history="1">
              <w:r w:rsidR="002E10E9" w:rsidRPr="004E3C69">
                <w:rPr>
                  <w:rFonts w:eastAsia="Times New Roman"/>
                  <w:bCs/>
                  <w:noProof/>
                  <w:color w:val="0000FF"/>
                  <w:sz w:val="20"/>
                  <w:szCs w:val="20"/>
                  <w:u w:val="single"/>
                  <w:lang w:val="ru-RU" w:eastAsia="ru-RU"/>
                </w:rPr>
                <w:t>Многографная карточк</w:t>
              </w:r>
            </w:hyperlink>
            <w:r w:rsidR="002E10E9" w:rsidRPr="004E3C69">
              <w:rPr>
                <w:rFonts w:eastAsia="Times New Roman"/>
                <w:bCs/>
                <w:noProof/>
                <w:sz w:val="20"/>
                <w:szCs w:val="20"/>
                <w:lang w:val="ru-RU" w:eastAsia="ru-RU"/>
              </w:rPr>
              <w:t xml:space="preserve">а (ф.0504054) и (или) </w:t>
            </w:r>
            <w:hyperlink r:id="rId23" w:tgtFrame="_top" w:tooltip="Приказ Минфина РФ от 15 декабря 2010 г. N 173н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 w:history="1">
              <w:r w:rsidR="002E10E9" w:rsidRPr="004E3C69">
                <w:rPr>
                  <w:rFonts w:eastAsia="Times New Roman"/>
                  <w:bCs/>
                  <w:noProof/>
                  <w:color w:val="0000FF"/>
                  <w:sz w:val="20"/>
                  <w:szCs w:val="20"/>
                  <w:u w:val="single"/>
                  <w:lang w:val="ru-RU" w:eastAsia="ru-RU"/>
                </w:rPr>
                <w:t>Карточк</w:t>
              </w:r>
            </w:hyperlink>
            <w:r w:rsidR="002E10E9" w:rsidRPr="004E3C69">
              <w:rPr>
                <w:rFonts w:eastAsia="Times New Roman"/>
                <w:bCs/>
                <w:noProof/>
                <w:sz w:val="20"/>
                <w:szCs w:val="20"/>
                <w:lang w:val="ru-RU" w:eastAsia="ru-RU"/>
              </w:rPr>
              <w:t>а учета средств и расчетов (ф.0504051)</w:t>
            </w:r>
          </w:p>
        </w:tc>
        <w:tc>
          <w:tcPr>
            <w:tcW w:w="3757" w:type="dxa"/>
            <w:shd w:val="clear" w:color="auto" w:fill="auto"/>
          </w:tcPr>
          <w:p w:rsidR="002E10E9" w:rsidRPr="00F25070" w:rsidRDefault="002E10E9" w:rsidP="0035040C">
            <w:pPr>
              <w:tabs>
                <w:tab w:val="num" w:pos="0"/>
                <w:tab w:val="left" w:pos="142"/>
                <w:tab w:val="right" w:leader="dot" w:pos="9345"/>
              </w:tabs>
              <w:contextualSpacing/>
              <w:rPr>
                <w:rFonts w:eastAsia="Times New Roman"/>
                <w:bCs/>
                <w:noProof/>
                <w:sz w:val="20"/>
                <w:szCs w:val="20"/>
                <w:lang w:val="ru-RU" w:eastAsia="ru-RU"/>
              </w:rPr>
            </w:pPr>
            <w:r w:rsidRPr="00F25070">
              <w:rPr>
                <w:rFonts w:eastAsia="Times New Roman"/>
                <w:bCs/>
                <w:noProof/>
                <w:sz w:val="20"/>
                <w:szCs w:val="20"/>
                <w:lang w:val="ru-RU" w:eastAsia="ru-RU"/>
              </w:rPr>
              <w:t>В разрезе счетов (лицевых счетов) учреждения и по видам выплат.</w:t>
            </w:r>
          </w:p>
          <w:p w:rsidR="002E10E9" w:rsidRPr="00F25070" w:rsidRDefault="002E10E9" w:rsidP="0035040C">
            <w:pPr>
              <w:tabs>
                <w:tab w:val="num" w:pos="0"/>
                <w:tab w:val="left" w:pos="142"/>
                <w:tab w:val="right" w:leader="dot" w:pos="9345"/>
              </w:tabs>
              <w:contextualSpacing/>
              <w:rPr>
                <w:rFonts w:eastAsia="Times New Roman"/>
                <w:bCs/>
                <w:noProof/>
                <w:sz w:val="20"/>
                <w:szCs w:val="20"/>
                <w:lang w:val="ru-RU" w:eastAsia="ru-RU"/>
              </w:rPr>
            </w:pPr>
            <w:r w:rsidRPr="00F25070">
              <w:rPr>
                <w:rFonts w:eastAsia="Times New Roman"/>
                <w:bCs/>
                <w:noProof/>
                <w:sz w:val="20"/>
                <w:szCs w:val="20"/>
                <w:lang w:val="ru-RU" w:eastAsia="ru-RU"/>
              </w:rPr>
              <w:t>Счет открывается к счетам 020100000 "Денежные средства учреждения", 021003000 "Расчеты с финансовым органом по наличным денежным средствам", и предназначен для аналитического учета выплат денежных средств (восстановлений выплат) с банковских счетов субъекта учета, с лицевого счета, открытого ему органом Федерального казначейства (финансовым органом), со счета операций с наличными денежными средствами, а также из кассы субъекта учета.</w:t>
            </w:r>
          </w:p>
        </w:tc>
      </w:tr>
      <w:tr w:rsidR="002E10E9" w:rsidRPr="00650342" w:rsidTr="00E7759C">
        <w:tc>
          <w:tcPr>
            <w:tcW w:w="846" w:type="dxa"/>
            <w:shd w:val="clear" w:color="auto" w:fill="auto"/>
          </w:tcPr>
          <w:p w:rsidR="002E10E9" w:rsidRPr="004E3C69" w:rsidRDefault="002E10E9" w:rsidP="0035040C">
            <w:pPr>
              <w:tabs>
                <w:tab w:val="num" w:pos="0"/>
                <w:tab w:val="left" w:pos="142"/>
                <w:tab w:val="right" w:leader="dot" w:pos="9345"/>
              </w:tabs>
              <w:ind w:firstLine="709"/>
              <w:contextualSpacing/>
              <w:rPr>
                <w:rFonts w:eastAsia="Times New Roman"/>
                <w:bCs/>
                <w:noProof/>
                <w:sz w:val="20"/>
                <w:szCs w:val="20"/>
                <w:lang w:val="ru-RU" w:eastAsia="ru-RU"/>
              </w:rPr>
            </w:pPr>
            <w:r w:rsidRPr="004E3C69">
              <w:rPr>
                <w:rFonts w:eastAsia="Times New Roman"/>
                <w:bCs/>
                <w:noProof/>
                <w:sz w:val="20"/>
                <w:szCs w:val="20"/>
                <w:lang w:val="ru-RU" w:eastAsia="ru-RU"/>
              </w:rPr>
              <w:t xml:space="preserve"> 21</w:t>
            </w:r>
          </w:p>
        </w:tc>
        <w:tc>
          <w:tcPr>
            <w:tcW w:w="2232" w:type="dxa"/>
            <w:shd w:val="clear" w:color="auto" w:fill="auto"/>
          </w:tcPr>
          <w:p w:rsidR="002E10E9" w:rsidRPr="00FE17AA" w:rsidRDefault="002E10E9" w:rsidP="0035040C">
            <w:pPr>
              <w:tabs>
                <w:tab w:val="num" w:pos="0"/>
                <w:tab w:val="left" w:pos="142"/>
                <w:tab w:val="right" w:leader="dot" w:pos="9345"/>
              </w:tabs>
              <w:contextualSpacing/>
              <w:rPr>
                <w:rFonts w:eastAsia="Times New Roman"/>
                <w:bCs/>
                <w:noProof/>
                <w:sz w:val="20"/>
                <w:szCs w:val="20"/>
                <w:lang w:val="ru-RU" w:eastAsia="ru-RU"/>
              </w:rPr>
            </w:pPr>
            <w:r w:rsidRPr="00FE17AA">
              <w:rPr>
                <w:rFonts w:eastAsia="Times New Roman"/>
                <w:bCs/>
                <w:noProof/>
                <w:sz w:val="20"/>
                <w:szCs w:val="20"/>
                <w:lang w:val="ru-RU" w:eastAsia="ru-RU"/>
              </w:rPr>
              <w:t>О</w:t>
            </w:r>
            <w:r>
              <w:rPr>
                <w:rFonts w:eastAsia="Times New Roman"/>
                <w:bCs/>
                <w:noProof/>
                <w:sz w:val="20"/>
                <w:szCs w:val="20"/>
                <w:lang w:val="ru-RU" w:eastAsia="ru-RU"/>
              </w:rPr>
              <w:t>сновные средства в эксплуатации</w:t>
            </w:r>
          </w:p>
        </w:tc>
        <w:tc>
          <w:tcPr>
            <w:tcW w:w="2430" w:type="dxa"/>
            <w:tcBorders>
              <w:bottom w:val="single" w:sz="4" w:space="0" w:color="auto"/>
            </w:tcBorders>
            <w:shd w:val="clear" w:color="auto" w:fill="auto"/>
          </w:tcPr>
          <w:p w:rsidR="002E10E9" w:rsidRPr="00050D3C" w:rsidRDefault="002E10E9" w:rsidP="00D8751C">
            <w:pPr>
              <w:tabs>
                <w:tab w:val="num" w:pos="0"/>
                <w:tab w:val="left" w:pos="142"/>
                <w:tab w:val="right" w:leader="dot" w:pos="9345"/>
              </w:tabs>
              <w:contextualSpacing/>
              <w:rPr>
                <w:rFonts w:eastAsia="Times New Roman"/>
                <w:bCs/>
                <w:noProof/>
                <w:sz w:val="20"/>
                <w:szCs w:val="20"/>
                <w:lang w:val="ru-RU" w:eastAsia="ru-RU"/>
              </w:rPr>
            </w:pPr>
            <w:r w:rsidRPr="00050D3C">
              <w:rPr>
                <w:rFonts w:eastAsia="Times New Roman"/>
                <w:bCs/>
                <w:noProof/>
                <w:sz w:val="20"/>
                <w:szCs w:val="20"/>
                <w:lang w:val="ru-RU" w:eastAsia="ru-RU"/>
              </w:rPr>
              <w:t>Карточка учета материальных ценностей (ф.0504041)</w:t>
            </w:r>
          </w:p>
        </w:tc>
        <w:tc>
          <w:tcPr>
            <w:tcW w:w="3757" w:type="dxa"/>
            <w:tcBorders>
              <w:bottom w:val="single" w:sz="4" w:space="0" w:color="auto"/>
            </w:tcBorders>
            <w:shd w:val="clear" w:color="auto" w:fill="auto"/>
          </w:tcPr>
          <w:p w:rsidR="002E10E9" w:rsidRPr="00F25070" w:rsidRDefault="002E10E9" w:rsidP="0035040C">
            <w:pPr>
              <w:tabs>
                <w:tab w:val="num" w:pos="0"/>
                <w:tab w:val="left" w:pos="142"/>
                <w:tab w:val="right" w:leader="dot" w:pos="9345"/>
              </w:tabs>
              <w:contextualSpacing/>
              <w:rPr>
                <w:rFonts w:eastAsia="Times New Roman"/>
                <w:bCs/>
                <w:noProof/>
                <w:sz w:val="20"/>
                <w:szCs w:val="20"/>
                <w:lang w:val="ru-RU" w:eastAsia="ru-RU"/>
              </w:rPr>
            </w:pPr>
            <w:r w:rsidRPr="00F25070">
              <w:rPr>
                <w:rFonts w:eastAsia="Times New Roman"/>
                <w:bCs/>
                <w:noProof/>
                <w:sz w:val="20"/>
                <w:szCs w:val="20"/>
                <w:lang w:val="ru-RU" w:eastAsia="ru-RU"/>
              </w:rPr>
              <w:t>В разрезе объекта НФА и места хранения</w:t>
            </w:r>
          </w:p>
        </w:tc>
      </w:tr>
      <w:tr w:rsidR="002E10E9" w:rsidRPr="00650342" w:rsidTr="00E7759C">
        <w:tc>
          <w:tcPr>
            <w:tcW w:w="846" w:type="dxa"/>
            <w:shd w:val="clear" w:color="auto" w:fill="auto"/>
          </w:tcPr>
          <w:p w:rsidR="002E10E9" w:rsidRDefault="002E10E9" w:rsidP="0035040C">
            <w:pPr>
              <w:tabs>
                <w:tab w:val="num" w:pos="0"/>
                <w:tab w:val="left" w:pos="142"/>
                <w:tab w:val="right" w:leader="dot" w:pos="9345"/>
              </w:tabs>
              <w:ind w:firstLine="709"/>
              <w:contextualSpacing/>
              <w:rPr>
                <w:rFonts w:eastAsia="Times New Roman"/>
                <w:bCs/>
                <w:noProof/>
                <w:sz w:val="20"/>
                <w:szCs w:val="20"/>
                <w:lang w:val="ru-RU" w:eastAsia="ru-RU"/>
              </w:rPr>
            </w:pPr>
          </w:p>
          <w:p w:rsidR="002E10E9" w:rsidRPr="004E3C69" w:rsidRDefault="002E10E9" w:rsidP="0035040C">
            <w:pPr>
              <w:tabs>
                <w:tab w:val="num" w:pos="0"/>
                <w:tab w:val="left" w:pos="142"/>
                <w:tab w:val="right" w:leader="dot" w:pos="9345"/>
              </w:tabs>
              <w:ind w:firstLine="709"/>
              <w:contextualSpacing/>
              <w:rPr>
                <w:rFonts w:eastAsia="Times New Roman"/>
                <w:bCs/>
                <w:noProof/>
                <w:sz w:val="20"/>
                <w:szCs w:val="20"/>
                <w:lang w:val="ru-RU" w:eastAsia="ru-RU"/>
              </w:rPr>
            </w:pPr>
            <w:r w:rsidRPr="004E3C69">
              <w:rPr>
                <w:rFonts w:eastAsia="Times New Roman"/>
                <w:bCs/>
                <w:noProof/>
                <w:sz w:val="20"/>
                <w:szCs w:val="20"/>
                <w:lang w:val="ru-RU" w:eastAsia="ru-RU"/>
              </w:rPr>
              <w:t>227</w:t>
            </w:r>
          </w:p>
        </w:tc>
        <w:tc>
          <w:tcPr>
            <w:tcW w:w="2232" w:type="dxa"/>
            <w:shd w:val="clear" w:color="auto" w:fill="auto"/>
          </w:tcPr>
          <w:p w:rsidR="002E10E9" w:rsidRPr="004E3C69" w:rsidRDefault="002E10E9" w:rsidP="0035040C">
            <w:pPr>
              <w:tabs>
                <w:tab w:val="num" w:pos="0"/>
                <w:tab w:val="left" w:pos="142"/>
                <w:tab w:val="right" w:leader="dot" w:pos="9345"/>
              </w:tabs>
              <w:contextualSpacing/>
              <w:rPr>
                <w:rFonts w:eastAsia="Times New Roman"/>
                <w:bCs/>
                <w:noProof/>
                <w:sz w:val="20"/>
                <w:szCs w:val="20"/>
                <w:lang w:val="ru-RU" w:eastAsia="ru-RU"/>
              </w:rPr>
            </w:pPr>
            <w:r w:rsidRPr="004E3C69">
              <w:rPr>
                <w:rFonts w:eastAsia="Times New Roman"/>
                <w:bCs/>
                <w:noProof/>
                <w:sz w:val="20"/>
                <w:szCs w:val="20"/>
                <w:lang w:val="ru-RU" w:eastAsia="ru-RU"/>
              </w:rPr>
              <w:t>Материальные ценности, выданные в личное польз</w:t>
            </w:r>
            <w:r>
              <w:rPr>
                <w:rFonts w:eastAsia="Times New Roman"/>
                <w:bCs/>
                <w:noProof/>
                <w:sz w:val="20"/>
                <w:szCs w:val="20"/>
                <w:lang w:val="ru-RU" w:eastAsia="ru-RU"/>
              </w:rPr>
              <w:t>ование работникам (сотрудникам)</w:t>
            </w:r>
          </w:p>
        </w:tc>
        <w:tc>
          <w:tcPr>
            <w:tcW w:w="2430" w:type="dxa"/>
            <w:shd w:val="clear" w:color="auto" w:fill="auto"/>
          </w:tcPr>
          <w:p w:rsidR="002E10E9" w:rsidRPr="004E3C69" w:rsidRDefault="002E10E9" w:rsidP="00D8751C">
            <w:pPr>
              <w:tabs>
                <w:tab w:val="num" w:pos="0"/>
                <w:tab w:val="left" w:pos="142"/>
                <w:tab w:val="right" w:leader="dot" w:pos="9345"/>
              </w:tabs>
              <w:contextualSpacing/>
              <w:rPr>
                <w:rFonts w:eastAsia="Times New Roman"/>
                <w:bCs/>
                <w:noProof/>
                <w:sz w:val="20"/>
                <w:szCs w:val="20"/>
                <w:lang w:val="ru-RU" w:eastAsia="ru-RU"/>
              </w:rPr>
            </w:pPr>
            <w:r w:rsidRPr="004E3C69">
              <w:rPr>
                <w:rFonts w:eastAsia="Times New Roman"/>
                <w:bCs/>
                <w:noProof/>
                <w:sz w:val="20"/>
                <w:szCs w:val="20"/>
                <w:lang w:val="ru-RU" w:eastAsia="ru-RU"/>
              </w:rPr>
              <w:t>Карточка учета материальных ценностей (ф.0504041)</w:t>
            </w:r>
          </w:p>
        </w:tc>
        <w:tc>
          <w:tcPr>
            <w:tcW w:w="3757" w:type="dxa"/>
            <w:shd w:val="clear" w:color="auto" w:fill="auto"/>
          </w:tcPr>
          <w:p w:rsidR="002E10E9" w:rsidRPr="00F25070" w:rsidRDefault="002E10E9" w:rsidP="0035040C">
            <w:pPr>
              <w:tabs>
                <w:tab w:val="num" w:pos="0"/>
                <w:tab w:val="left" w:pos="142"/>
                <w:tab w:val="right" w:leader="dot" w:pos="9345"/>
              </w:tabs>
              <w:contextualSpacing/>
              <w:rPr>
                <w:rFonts w:eastAsia="Times New Roman"/>
                <w:bCs/>
                <w:noProof/>
                <w:sz w:val="20"/>
                <w:szCs w:val="20"/>
                <w:lang w:val="ru-RU" w:eastAsia="ru-RU"/>
              </w:rPr>
            </w:pPr>
            <w:r w:rsidRPr="00F25070">
              <w:rPr>
                <w:rFonts w:eastAsia="Times New Roman"/>
                <w:bCs/>
                <w:noProof/>
                <w:sz w:val="20"/>
                <w:szCs w:val="20"/>
                <w:lang w:val="ru-RU" w:eastAsia="ru-RU"/>
              </w:rPr>
              <w:t>В разрезе пользователей имущества, мест его нахождения, по видам имущества, его количеству и стоимости.</w:t>
            </w:r>
          </w:p>
        </w:tc>
      </w:tr>
    </w:tbl>
    <w:p w:rsidR="00E836ED" w:rsidRPr="00650342" w:rsidRDefault="00E836ED" w:rsidP="00D6126C">
      <w:pPr>
        <w:jc w:val="center"/>
        <w:rPr>
          <w:rFonts w:hAnsi="Times New Roman" w:cs="Times New Roman"/>
          <w:b/>
          <w:bCs/>
          <w:color w:val="000000"/>
          <w:sz w:val="24"/>
          <w:szCs w:val="24"/>
          <w:lang w:val="ru-RU"/>
        </w:rPr>
      </w:pPr>
    </w:p>
    <w:p w:rsidR="007D36D1" w:rsidRPr="00CC48F5" w:rsidRDefault="003620CE" w:rsidP="00D6126C">
      <w:pPr>
        <w:jc w:val="center"/>
        <w:rPr>
          <w:rFonts w:hAnsi="Times New Roman" w:cs="Times New Roman"/>
          <w:color w:val="000000"/>
          <w:sz w:val="24"/>
          <w:szCs w:val="24"/>
          <w:lang w:val="ru-RU"/>
        </w:rPr>
      </w:pPr>
      <w:r>
        <w:rPr>
          <w:rFonts w:hAnsi="Times New Roman" w:cs="Times New Roman"/>
          <w:b/>
          <w:bCs/>
          <w:color w:val="000000"/>
          <w:sz w:val="24"/>
          <w:szCs w:val="24"/>
        </w:rPr>
        <w:t>VI</w:t>
      </w:r>
      <w:r w:rsidRPr="00CC48F5">
        <w:rPr>
          <w:rFonts w:hAnsi="Times New Roman" w:cs="Times New Roman"/>
          <w:b/>
          <w:bCs/>
          <w:color w:val="000000"/>
          <w:sz w:val="24"/>
          <w:szCs w:val="24"/>
          <w:lang w:val="ru-RU"/>
        </w:rPr>
        <w:t>. Инвентаризация имущества и обязательств</w:t>
      </w:r>
    </w:p>
    <w:p w:rsidR="007D36D1" w:rsidRPr="00CC48F5" w:rsidRDefault="003620CE" w:rsidP="00D8751C">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1. Инвентаризацию имущества и обязательств (в том</w:t>
      </w:r>
      <w:r>
        <w:rPr>
          <w:rFonts w:hAnsi="Times New Roman" w:cs="Times New Roman"/>
          <w:color w:val="000000"/>
          <w:sz w:val="24"/>
          <w:szCs w:val="24"/>
        </w:rPr>
        <w:t> </w:t>
      </w:r>
      <w:r w:rsidRPr="00CC48F5">
        <w:rPr>
          <w:rFonts w:hAnsi="Times New Roman" w:cs="Times New Roman"/>
          <w:color w:val="000000"/>
          <w:sz w:val="24"/>
          <w:szCs w:val="24"/>
          <w:lang w:val="ru-RU"/>
        </w:rPr>
        <w:t>числе</w:t>
      </w:r>
      <w:r>
        <w:rPr>
          <w:rFonts w:hAnsi="Times New Roman" w:cs="Times New Roman"/>
          <w:color w:val="000000"/>
          <w:sz w:val="24"/>
          <w:szCs w:val="24"/>
        </w:rPr>
        <w:t> </w:t>
      </w:r>
      <w:r w:rsidRPr="00CC48F5">
        <w:rPr>
          <w:rFonts w:hAnsi="Times New Roman" w:cs="Times New Roman"/>
          <w:color w:val="000000"/>
          <w:sz w:val="24"/>
          <w:szCs w:val="24"/>
          <w:lang w:val="ru-RU"/>
        </w:rPr>
        <w:t>числящихся на забалансовых счетах), а также финансовых результатов (в том</w:t>
      </w:r>
      <w:r>
        <w:rPr>
          <w:rFonts w:hAnsi="Times New Roman" w:cs="Times New Roman"/>
          <w:color w:val="000000"/>
          <w:sz w:val="24"/>
          <w:szCs w:val="24"/>
        </w:rPr>
        <w:t> </w:t>
      </w:r>
      <w:r w:rsidRPr="00CC48F5">
        <w:rPr>
          <w:rFonts w:hAnsi="Times New Roman" w:cs="Times New Roman"/>
          <w:color w:val="000000"/>
          <w:sz w:val="24"/>
          <w:szCs w:val="24"/>
          <w:lang w:val="ru-RU"/>
        </w:rPr>
        <w:t>числе</w:t>
      </w:r>
      <w:r>
        <w:rPr>
          <w:rFonts w:hAnsi="Times New Roman" w:cs="Times New Roman"/>
          <w:color w:val="000000"/>
          <w:sz w:val="24"/>
          <w:szCs w:val="24"/>
        </w:rPr>
        <w:t> </w:t>
      </w:r>
      <w:r w:rsidRPr="00CC48F5">
        <w:rPr>
          <w:rFonts w:hAnsi="Times New Roman" w:cs="Times New Roman"/>
          <w:color w:val="000000"/>
          <w:sz w:val="24"/>
          <w:szCs w:val="24"/>
          <w:lang w:val="ru-RU"/>
        </w:rPr>
        <w:t xml:space="preserve">расходов будущих периодов и резервов) проводит постоянно действующая инвентаризационная комиссия. Порядок и график проведения инвентаризации приведены в </w:t>
      </w:r>
      <w:r w:rsidRPr="006F5E2B">
        <w:rPr>
          <w:rFonts w:hAnsi="Times New Roman" w:cs="Times New Roman"/>
          <w:color w:val="000000"/>
          <w:sz w:val="24"/>
          <w:szCs w:val="24"/>
          <w:lang w:val="ru-RU"/>
        </w:rPr>
        <w:t xml:space="preserve">приложении </w:t>
      </w:r>
      <w:r w:rsidR="007D2DF5" w:rsidRPr="006F5E2B">
        <w:rPr>
          <w:rFonts w:hAnsi="Times New Roman" w:cs="Times New Roman"/>
          <w:color w:val="000000"/>
          <w:sz w:val="24"/>
          <w:szCs w:val="24"/>
          <w:lang w:val="ru-RU"/>
        </w:rPr>
        <w:t>2</w:t>
      </w:r>
      <w:r w:rsidRPr="006F5E2B">
        <w:rPr>
          <w:rFonts w:hAnsi="Times New Roman" w:cs="Times New Roman"/>
          <w:color w:val="000000"/>
          <w:sz w:val="24"/>
          <w:szCs w:val="24"/>
          <w:lang w:val="ru-RU"/>
        </w:rPr>
        <w:t>.</w:t>
      </w:r>
    </w:p>
    <w:p w:rsidR="007D36D1" w:rsidRPr="00CC48F5" w:rsidRDefault="003620CE" w:rsidP="007D2DF5">
      <w:pPr>
        <w:spacing w:before="0" w:beforeAutospacing="0" w:after="0" w:afterAutospacing="0"/>
        <w:ind w:firstLine="720"/>
        <w:jc w:val="both"/>
        <w:rPr>
          <w:rFonts w:hAnsi="Times New Roman" w:cs="Times New Roman"/>
          <w:color w:val="000000"/>
          <w:sz w:val="24"/>
          <w:szCs w:val="24"/>
          <w:lang w:val="ru-RU"/>
        </w:rPr>
      </w:pPr>
      <w:r w:rsidRPr="00CC48F5">
        <w:rPr>
          <w:rFonts w:hAnsi="Times New Roman" w:cs="Times New Roman"/>
          <w:color w:val="000000"/>
          <w:sz w:val="24"/>
          <w:szCs w:val="24"/>
          <w:lang w:val="ru-RU"/>
        </w:rPr>
        <w:t>В отдельных случаях (при смене материально ответственных лиц, выявлении фактов хищения, стихийных бедствиях и т.</w:t>
      </w:r>
      <w:r>
        <w:rPr>
          <w:rFonts w:hAnsi="Times New Roman" w:cs="Times New Roman"/>
          <w:color w:val="000000"/>
          <w:sz w:val="24"/>
          <w:szCs w:val="24"/>
        </w:rPr>
        <w:t> </w:t>
      </w:r>
      <w:r w:rsidRPr="00CC48F5">
        <w:rPr>
          <w:rFonts w:hAnsi="Times New Roman" w:cs="Times New Roman"/>
          <w:color w:val="000000"/>
          <w:sz w:val="24"/>
          <w:szCs w:val="24"/>
          <w:lang w:val="ru-RU"/>
        </w:rPr>
        <w:t>д.) инвентаризацию может проводить специально созданная рабочая комиссия, состав которой утверждается отельным приказом руководителя.</w:t>
      </w:r>
    </w:p>
    <w:p w:rsidR="007D36D1" w:rsidRPr="001E7957" w:rsidRDefault="003620CE" w:rsidP="0035040C">
      <w:pPr>
        <w:spacing w:before="240" w:beforeAutospacing="0" w:after="240" w:afterAutospacing="0"/>
        <w:rPr>
          <w:rFonts w:hAnsi="Times New Roman" w:cs="Times New Roman"/>
          <w:i/>
          <w:color w:val="000000"/>
          <w:sz w:val="20"/>
          <w:szCs w:val="20"/>
          <w:lang w:val="ru-RU"/>
        </w:rPr>
      </w:pPr>
      <w:r w:rsidRPr="001E7957">
        <w:rPr>
          <w:rFonts w:hAnsi="Times New Roman" w:cs="Times New Roman"/>
          <w:i/>
          <w:color w:val="000000"/>
          <w:sz w:val="20"/>
          <w:szCs w:val="20"/>
          <w:lang w:val="ru-RU"/>
        </w:rPr>
        <w:t xml:space="preserve">Основание: статья 11 Закона от 06.12.2011 № 402-ФЗ, раздел </w:t>
      </w:r>
      <w:r w:rsidRPr="001E7957">
        <w:rPr>
          <w:rFonts w:hAnsi="Times New Roman" w:cs="Times New Roman"/>
          <w:i/>
          <w:color w:val="000000"/>
          <w:sz w:val="20"/>
          <w:szCs w:val="20"/>
        </w:rPr>
        <w:t>VIII</w:t>
      </w:r>
      <w:r w:rsidRPr="001E7957">
        <w:rPr>
          <w:rFonts w:hAnsi="Times New Roman" w:cs="Times New Roman"/>
          <w:i/>
          <w:color w:val="000000"/>
          <w:sz w:val="20"/>
          <w:szCs w:val="20"/>
          <w:lang w:val="ru-RU"/>
        </w:rPr>
        <w:t xml:space="preserve"> СГС «Концептуальные основы бухучета и отчетности».</w:t>
      </w:r>
    </w:p>
    <w:p w:rsidR="007D36D1" w:rsidRPr="00CC48F5" w:rsidRDefault="003620CE" w:rsidP="006B2F2A">
      <w:pPr>
        <w:spacing w:before="0" w:beforeAutospacing="0" w:after="0" w:afterAutospacing="0"/>
        <w:rPr>
          <w:rFonts w:hAnsi="Times New Roman" w:cs="Times New Roman"/>
          <w:color w:val="000000"/>
          <w:sz w:val="24"/>
          <w:szCs w:val="24"/>
          <w:lang w:val="ru-RU"/>
        </w:rPr>
      </w:pPr>
      <w:r w:rsidRPr="00CC48F5">
        <w:rPr>
          <w:rFonts w:hAnsi="Times New Roman" w:cs="Times New Roman"/>
          <w:color w:val="000000"/>
          <w:sz w:val="24"/>
          <w:szCs w:val="24"/>
          <w:lang w:val="ru-RU"/>
        </w:rPr>
        <w:t xml:space="preserve">2. Состав комиссии для проведения внезапной ревизии кассы </w:t>
      </w:r>
      <w:r w:rsidR="001E7957">
        <w:rPr>
          <w:rFonts w:hAnsi="Times New Roman" w:cs="Times New Roman"/>
          <w:color w:val="000000"/>
          <w:sz w:val="24"/>
          <w:szCs w:val="24"/>
          <w:lang w:val="ru-RU"/>
        </w:rPr>
        <w:t>утверждается приказом руководителя.</w:t>
      </w:r>
    </w:p>
    <w:p w:rsidR="007D36D1" w:rsidRPr="00CC48F5" w:rsidRDefault="003620CE" w:rsidP="00D6126C">
      <w:pPr>
        <w:jc w:val="center"/>
        <w:rPr>
          <w:rFonts w:hAnsi="Times New Roman" w:cs="Times New Roman"/>
          <w:color w:val="000000"/>
          <w:sz w:val="24"/>
          <w:szCs w:val="24"/>
          <w:lang w:val="ru-RU"/>
        </w:rPr>
      </w:pPr>
      <w:r>
        <w:rPr>
          <w:rFonts w:hAnsi="Times New Roman" w:cs="Times New Roman"/>
          <w:b/>
          <w:bCs/>
          <w:color w:val="000000"/>
          <w:sz w:val="24"/>
          <w:szCs w:val="24"/>
        </w:rPr>
        <w:t>VII</w:t>
      </w:r>
      <w:r w:rsidRPr="00CC48F5">
        <w:rPr>
          <w:rFonts w:hAnsi="Times New Roman" w:cs="Times New Roman"/>
          <w:b/>
          <w:bCs/>
          <w:color w:val="000000"/>
          <w:sz w:val="24"/>
          <w:szCs w:val="24"/>
          <w:lang w:val="ru-RU"/>
        </w:rPr>
        <w:t>. Порядок организации и обеспечения внутреннего финансового контроля</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1. Внутренний финансовый контроль в учреждении осуществляет комиссия. Помимо</w:t>
      </w:r>
      <w:r>
        <w:rPr>
          <w:rFonts w:hAnsi="Times New Roman" w:cs="Times New Roman"/>
          <w:color w:val="000000"/>
          <w:sz w:val="24"/>
          <w:szCs w:val="24"/>
        </w:rPr>
        <w:t> </w:t>
      </w:r>
      <w:r w:rsidRPr="00CC48F5">
        <w:rPr>
          <w:rFonts w:hAnsi="Times New Roman" w:cs="Times New Roman"/>
          <w:color w:val="000000"/>
          <w:sz w:val="24"/>
          <w:szCs w:val="24"/>
          <w:lang w:val="ru-RU"/>
        </w:rPr>
        <w:t>комиссии постоянный текущий контроль в ходе своей деятельности осуществляют в</w:t>
      </w:r>
      <w:r>
        <w:rPr>
          <w:rFonts w:hAnsi="Times New Roman" w:cs="Times New Roman"/>
          <w:color w:val="000000"/>
          <w:sz w:val="24"/>
          <w:szCs w:val="24"/>
        </w:rPr>
        <w:t> </w:t>
      </w:r>
      <w:r w:rsidRPr="00CC48F5">
        <w:rPr>
          <w:rFonts w:hAnsi="Times New Roman" w:cs="Times New Roman"/>
          <w:color w:val="000000"/>
          <w:sz w:val="24"/>
          <w:szCs w:val="24"/>
          <w:lang w:val="ru-RU"/>
        </w:rPr>
        <w:t>рамках своих полномочий:</w:t>
      </w:r>
    </w:p>
    <w:p w:rsidR="007D36D1" w:rsidRPr="0035040C"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35040C">
        <w:rPr>
          <w:rFonts w:hAnsi="Times New Roman" w:cs="Times New Roman"/>
          <w:color w:val="000000"/>
          <w:sz w:val="24"/>
          <w:szCs w:val="24"/>
          <w:lang w:val="ru-RU"/>
        </w:rPr>
        <w:t>руководитель учреждения, его заместители;</w:t>
      </w:r>
    </w:p>
    <w:p w:rsidR="007D36D1" w:rsidRPr="0035040C"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35040C">
        <w:rPr>
          <w:rFonts w:hAnsi="Times New Roman" w:cs="Times New Roman"/>
          <w:color w:val="000000"/>
          <w:sz w:val="24"/>
          <w:szCs w:val="24"/>
          <w:lang w:val="ru-RU"/>
        </w:rPr>
        <w:t xml:space="preserve">главный </w:t>
      </w:r>
      <w:proofErr w:type="gramStart"/>
      <w:r w:rsidR="003620CE" w:rsidRPr="0035040C">
        <w:rPr>
          <w:rFonts w:hAnsi="Times New Roman" w:cs="Times New Roman"/>
          <w:color w:val="000000"/>
          <w:sz w:val="24"/>
          <w:szCs w:val="24"/>
          <w:lang w:val="ru-RU"/>
        </w:rPr>
        <w:t>бухгалтер,;</w:t>
      </w:r>
      <w:proofErr w:type="gramEnd"/>
    </w:p>
    <w:p w:rsidR="007D36D1" w:rsidRPr="00CC48F5" w:rsidRDefault="0035040C" w:rsidP="0035040C">
      <w:pPr>
        <w:spacing w:before="0" w:beforeAutospacing="0" w:after="0" w:afterAutospacing="0"/>
        <w:ind w:right="180"/>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иные должностные лица учреждения в соответствии со своими обязанностями.</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2. Положение о внутреннем финансовом контроле и график проведения внутренних</w:t>
      </w:r>
      <w:r>
        <w:rPr>
          <w:rFonts w:hAnsi="Times New Roman" w:cs="Times New Roman"/>
          <w:color w:val="000000"/>
          <w:sz w:val="24"/>
          <w:szCs w:val="24"/>
        </w:rPr>
        <w:t> </w:t>
      </w:r>
      <w:r w:rsidRPr="00CC48F5">
        <w:rPr>
          <w:rFonts w:hAnsi="Times New Roman" w:cs="Times New Roman"/>
          <w:color w:val="000000"/>
          <w:sz w:val="24"/>
          <w:szCs w:val="24"/>
          <w:lang w:val="ru-RU"/>
        </w:rPr>
        <w:t xml:space="preserve">проверок финансово-хозяйственной деятельности приведен в </w:t>
      </w:r>
      <w:r w:rsidRPr="006F5E2B">
        <w:rPr>
          <w:rFonts w:hAnsi="Times New Roman" w:cs="Times New Roman"/>
          <w:color w:val="000000"/>
          <w:sz w:val="24"/>
          <w:szCs w:val="24"/>
          <w:lang w:val="ru-RU"/>
        </w:rPr>
        <w:t>приложении</w:t>
      </w:r>
      <w:r w:rsidR="006B1840" w:rsidRPr="006F5E2B">
        <w:rPr>
          <w:rFonts w:hAnsi="Times New Roman" w:cs="Times New Roman"/>
          <w:color w:val="000000"/>
          <w:sz w:val="24"/>
          <w:szCs w:val="24"/>
          <w:lang w:val="ru-RU"/>
        </w:rPr>
        <w:t xml:space="preserve"> 13</w:t>
      </w:r>
      <w:r w:rsidRPr="006F5E2B">
        <w:rPr>
          <w:rFonts w:hAnsi="Times New Roman" w:cs="Times New Roman"/>
          <w:color w:val="000000"/>
          <w:sz w:val="24"/>
          <w:szCs w:val="24"/>
          <w:lang w:val="ru-RU"/>
        </w:rPr>
        <w:t>.</w:t>
      </w:r>
    </w:p>
    <w:p w:rsidR="007D36D1" w:rsidRDefault="003620CE" w:rsidP="0035040C">
      <w:pPr>
        <w:spacing w:before="240" w:beforeAutospacing="0" w:after="240" w:afterAutospacing="0"/>
        <w:rPr>
          <w:rFonts w:hAnsi="Times New Roman" w:cs="Times New Roman"/>
          <w:i/>
          <w:color w:val="000000"/>
          <w:sz w:val="20"/>
          <w:szCs w:val="20"/>
          <w:lang w:val="ru-RU"/>
        </w:rPr>
      </w:pPr>
      <w:r w:rsidRPr="006D5F42">
        <w:rPr>
          <w:rFonts w:hAnsi="Times New Roman" w:cs="Times New Roman"/>
          <w:i/>
          <w:color w:val="000000"/>
          <w:sz w:val="20"/>
          <w:szCs w:val="20"/>
          <w:lang w:val="ru-RU"/>
        </w:rPr>
        <w:t>Основание: пункт 6 Инструкции к Единому плану счетов № 157н.</w:t>
      </w:r>
    </w:p>
    <w:p w:rsidR="007D36D1" w:rsidRPr="00CC48F5" w:rsidRDefault="003620CE" w:rsidP="00D6126C">
      <w:pPr>
        <w:jc w:val="center"/>
        <w:rPr>
          <w:rFonts w:hAnsi="Times New Roman" w:cs="Times New Roman"/>
          <w:color w:val="000000"/>
          <w:sz w:val="24"/>
          <w:szCs w:val="24"/>
          <w:lang w:val="ru-RU"/>
        </w:rPr>
      </w:pPr>
      <w:r>
        <w:rPr>
          <w:rFonts w:hAnsi="Times New Roman" w:cs="Times New Roman"/>
          <w:b/>
          <w:bCs/>
          <w:color w:val="000000"/>
          <w:sz w:val="24"/>
          <w:szCs w:val="24"/>
        </w:rPr>
        <w:t>VIII</w:t>
      </w:r>
      <w:r w:rsidRPr="00CC48F5">
        <w:rPr>
          <w:rFonts w:hAnsi="Times New Roman" w:cs="Times New Roman"/>
          <w:b/>
          <w:bCs/>
          <w:color w:val="000000"/>
          <w:sz w:val="24"/>
          <w:szCs w:val="24"/>
          <w:lang w:val="ru-RU"/>
        </w:rPr>
        <w:t>. Бухгалтерская (финансовая) отчетность</w:t>
      </w:r>
    </w:p>
    <w:p w:rsidR="007D36D1" w:rsidRPr="00CC48F5" w:rsidRDefault="002362FF" w:rsidP="006B2F2A">
      <w:pPr>
        <w:spacing w:before="0" w:beforeAutospacing="0" w:after="0" w:afterAutospacing="0"/>
        <w:rPr>
          <w:rFonts w:hAnsi="Times New Roman" w:cs="Times New Roman"/>
          <w:color w:val="000000"/>
          <w:sz w:val="24"/>
          <w:szCs w:val="24"/>
          <w:lang w:val="ru-RU"/>
        </w:rPr>
      </w:pPr>
      <w:r>
        <w:rPr>
          <w:rFonts w:hAnsi="Times New Roman" w:cs="Times New Roman"/>
          <w:color w:val="000000"/>
          <w:sz w:val="24"/>
          <w:szCs w:val="24"/>
          <w:lang w:val="ru-RU"/>
        </w:rPr>
        <w:t>1</w:t>
      </w:r>
      <w:r w:rsidR="003620CE" w:rsidRPr="00CC48F5">
        <w:rPr>
          <w:rFonts w:hAnsi="Times New Roman" w:cs="Times New Roman"/>
          <w:color w:val="000000"/>
          <w:sz w:val="24"/>
          <w:szCs w:val="24"/>
          <w:lang w:val="ru-RU"/>
        </w:rPr>
        <w:t>. В целях составления отчета о движении денежных средств величина денежных средств</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определяется прямым методом и рассчитывается как разница между всеми денежными</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притоками учреждения от всех видов деятельности и их оттоками.</w:t>
      </w:r>
    </w:p>
    <w:p w:rsidR="007D36D1" w:rsidRPr="00D8751C" w:rsidRDefault="003620CE" w:rsidP="0035040C">
      <w:pPr>
        <w:spacing w:before="240" w:beforeAutospacing="0" w:after="240" w:afterAutospacing="0"/>
        <w:rPr>
          <w:rFonts w:hAnsi="Times New Roman" w:cs="Times New Roman"/>
          <w:i/>
          <w:color w:val="000000"/>
          <w:sz w:val="20"/>
          <w:szCs w:val="20"/>
          <w:lang w:val="ru-RU"/>
        </w:rPr>
      </w:pPr>
      <w:r w:rsidRPr="00D8751C">
        <w:rPr>
          <w:rFonts w:hAnsi="Times New Roman" w:cs="Times New Roman"/>
          <w:i/>
          <w:color w:val="000000"/>
          <w:sz w:val="20"/>
          <w:szCs w:val="20"/>
          <w:lang w:val="ru-RU"/>
        </w:rPr>
        <w:t>Основание: пункт 19 СГС «Отчет о движении</w:t>
      </w:r>
      <w:r w:rsidRPr="00D8751C">
        <w:rPr>
          <w:rFonts w:hAnsi="Times New Roman" w:cs="Times New Roman"/>
          <w:i/>
          <w:color w:val="000000"/>
          <w:sz w:val="20"/>
          <w:szCs w:val="20"/>
        </w:rPr>
        <w:t> </w:t>
      </w:r>
      <w:r w:rsidRPr="00D8751C">
        <w:rPr>
          <w:rFonts w:hAnsi="Times New Roman" w:cs="Times New Roman"/>
          <w:i/>
          <w:color w:val="000000"/>
          <w:sz w:val="20"/>
          <w:szCs w:val="20"/>
          <w:lang w:val="ru-RU"/>
        </w:rPr>
        <w:t>денежных</w:t>
      </w:r>
      <w:r w:rsidRPr="00D8751C">
        <w:rPr>
          <w:rFonts w:hAnsi="Times New Roman" w:cs="Times New Roman"/>
          <w:i/>
          <w:color w:val="000000"/>
          <w:sz w:val="20"/>
          <w:szCs w:val="20"/>
        </w:rPr>
        <w:t> </w:t>
      </w:r>
      <w:r w:rsidRPr="00D8751C">
        <w:rPr>
          <w:rFonts w:hAnsi="Times New Roman" w:cs="Times New Roman"/>
          <w:i/>
          <w:color w:val="000000"/>
          <w:sz w:val="20"/>
          <w:szCs w:val="20"/>
          <w:lang w:val="ru-RU"/>
        </w:rPr>
        <w:t>средств».</w:t>
      </w:r>
    </w:p>
    <w:p w:rsidR="007D36D1" w:rsidRPr="00CC48F5" w:rsidRDefault="002362FF" w:rsidP="006B2F2A">
      <w:pPr>
        <w:spacing w:before="0" w:beforeAutospacing="0" w:after="0" w:afterAutospacing="0"/>
        <w:rPr>
          <w:rFonts w:hAnsi="Times New Roman" w:cs="Times New Roman"/>
          <w:color w:val="000000"/>
          <w:sz w:val="24"/>
          <w:szCs w:val="24"/>
          <w:lang w:val="ru-RU"/>
        </w:rPr>
      </w:pPr>
      <w:r>
        <w:rPr>
          <w:rFonts w:hAnsi="Times New Roman" w:cs="Times New Roman"/>
          <w:color w:val="000000"/>
          <w:sz w:val="24"/>
          <w:szCs w:val="24"/>
          <w:lang w:val="ru-RU"/>
        </w:rPr>
        <w:t>2</w:t>
      </w:r>
      <w:r w:rsidR="003620CE" w:rsidRPr="00CC48F5">
        <w:rPr>
          <w:rFonts w:hAnsi="Times New Roman" w:cs="Times New Roman"/>
          <w:color w:val="000000"/>
          <w:sz w:val="24"/>
          <w:szCs w:val="24"/>
          <w:lang w:val="ru-RU"/>
        </w:rPr>
        <w:t>. Бухгалтерская отчетность формируется и хранится в виде электронного документа в</w:t>
      </w:r>
      <w:r w:rsidR="003620CE" w:rsidRPr="00CC48F5">
        <w:rPr>
          <w:lang w:val="ru-RU"/>
        </w:rPr>
        <w:br/>
      </w:r>
      <w:r w:rsidR="003620CE" w:rsidRPr="00CC48F5">
        <w:rPr>
          <w:rFonts w:hAnsi="Times New Roman" w:cs="Times New Roman"/>
          <w:color w:val="000000"/>
          <w:sz w:val="24"/>
          <w:szCs w:val="24"/>
          <w:lang w:val="ru-RU"/>
        </w:rPr>
        <w:t xml:space="preserve"> информационной системе «Бюджет». Бумажная</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копия комплекта отчетности хранится у главного бухгалтера.</w:t>
      </w:r>
    </w:p>
    <w:p w:rsidR="007D36D1" w:rsidRPr="0035040C" w:rsidRDefault="003620CE" w:rsidP="0035040C">
      <w:pPr>
        <w:spacing w:before="240" w:beforeAutospacing="0" w:after="240" w:afterAutospacing="0"/>
        <w:rPr>
          <w:rFonts w:hAnsi="Times New Roman" w:cs="Times New Roman"/>
          <w:i/>
          <w:color w:val="000000"/>
          <w:sz w:val="20"/>
          <w:szCs w:val="20"/>
          <w:lang w:val="ru-RU"/>
        </w:rPr>
      </w:pPr>
      <w:r w:rsidRPr="002362FF">
        <w:rPr>
          <w:rFonts w:hAnsi="Times New Roman" w:cs="Times New Roman"/>
          <w:i/>
          <w:color w:val="000000"/>
          <w:sz w:val="20"/>
          <w:szCs w:val="20"/>
          <w:lang w:val="ru-RU"/>
        </w:rPr>
        <w:t>Основание: часть 7.1 статьи 13 Закона от 06.12.2011 №</w:t>
      </w:r>
      <w:r w:rsidRPr="002362FF">
        <w:rPr>
          <w:rFonts w:hAnsi="Times New Roman" w:cs="Times New Roman"/>
          <w:i/>
          <w:color w:val="000000"/>
          <w:sz w:val="20"/>
          <w:szCs w:val="20"/>
        </w:rPr>
        <w:t> </w:t>
      </w:r>
      <w:r w:rsidRPr="002362FF">
        <w:rPr>
          <w:rFonts w:hAnsi="Times New Roman" w:cs="Times New Roman"/>
          <w:i/>
          <w:color w:val="000000"/>
          <w:sz w:val="20"/>
          <w:szCs w:val="20"/>
          <w:lang w:val="ru-RU"/>
        </w:rPr>
        <w:t>402-ФЗ.</w:t>
      </w:r>
    </w:p>
    <w:p w:rsidR="007D36D1" w:rsidRPr="00CC48F5" w:rsidRDefault="003620CE" w:rsidP="006B2F2A">
      <w:pPr>
        <w:spacing w:before="0" w:beforeAutospacing="0" w:after="0" w:afterAutospacing="0"/>
        <w:jc w:val="center"/>
        <w:rPr>
          <w:rFonts w:hAnsi="Times New Roman" w:cs="Times New Roman"/>
          <w:color w:val="000000"/>
          <w:sz w:val="24"/>
          <w:szCs w:val="24"/>
          <w:lang w:val="ru-RU"/>
        </w:rPr>
      </w:pPr>
      <w:r>
        <w:rPr>
          <w:rFonts w:hAnsi="Times New Roman" w:cs="Times New Roman"/>
          <w:b/>
          <w:bCs/>
          <w:color w:val="000000"/>
          <w:sz w:val="24"/>
          <w:szCs w:val="24"/>
        </w:rPr>
        <w:t>IX</w:t>
      </w:r>
      <w:r w:rsidRPr="00CC48F5">
        <w:rPr>
          <w:rFonts w:hAnsi="Times New Roman" w:cs="Times New Roman"/>
          <w:b/>
          <w:bCs/>
          <w:color w:val="000000"/>
          <w:sz w:val="24"/>
          <w:szCs w:val="24"/>
          <w:lang w:val="ru-RU"/>
        </w:rPr>
        <w:t>. Порядок передачи документов бухгалтерского учета</w:t>
      </w:r>
      <w:r w:rsidRPr="00CC48F5">
        <w:rPr>
          <w:lang w:val="ru-RU"/>
        </w:rPr>
        <w:br/>
      </w:r>
      <w:r w:rsidRPr="00CC48F5">
        <w:rPr>
          <w:rFonts w:hAnsi="Times New Roman" w:cs="Times New Roman"/>
          <w:b/>
          <w:bCs/>
          <w:color w:val="000000"/>
          <w:sz w:val="24"/>
          <w:szCs w:val="24"/>
          <w:lang w:val="ru-RU"/>
        </w:rPr>
        <w:t>при смене руководителя и главного бухгалтера</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1. При смене руководителя или главного бухгалтера учреждения (далее – увольняемые</w:t>
      </w:r>
      <w:r>
        <w:rPr>
          <w:rFonts w:hAnsi="Times New Roman" w:cs="Times New Roman"/>
          <w:color w:val="000000"/>
          <w:sz w:val="24"/>
          <w:szCs w:val="24"/>
        </w:rPr>
        <w:t> </w:t>
      </w:r>
      <w:r w:rsidRPr="00CC48F5">
        <w:rPr>
          <w:rFonts w:hAnsi="Times New Roman" w:cs="Times New Roman"/>
          <w:color w:val="000000"/>
          <w:sz w:val="24"/>
          <w:szCs w:val="24"/>
          <w:lang w:val="ru-RU"/>
        </w:rPr>
        <w:t>лица) они обязаны в рамках передачи дел заместителю, новому должностному лицу,</w:t>
      </w:r>
      <w:r>
        <w:rPr>
          <w:rFonts w:hAnsi="Times New Roman" w:cs="Times New Roman"/>
          <w:color w:val="000000"/>
          <w:sz w:val="24"/>
          <w:szCs w:val="24"/>
        </w:rPr>
        <w:t> </w:t>
      </w:r>
      <w:r w:rsidRPr="00CC48F5">
        <w:rPr>
          <w:rFonts w:hAnsi="Times New Roman" w:cs="Times New Roman"/>
          <w:color w:val="000000"/>
          <w:sz w:val="24"/>
          <w:szCs w:val="24"/>
          <w:lang w:val="ru-RU"/>
        </w:rPr>
        <w:t>иному уполномоченному должностному лицу учреждения (далее – уполномоченное лицо)</w:t>
      </w:r>
      <w:r>
        <w:rPr>
          <w:rFonts w:hAnsi="Times New Roman" w:cs="Times New Roman"/>
          <w:color w:val="000000"/>
          <w:sz w:val="24"/>
          <w:szCs w:val="24"/>
        </w:rPr>
        <w:t> </w:t>
      </w:r>
      <w:r w:rsidRPr="00CC48F5">
        <w:rPr>
          <w:rFonts w:hAnsi="Times New Roman" w:cs="Times New Roman"/>
          <w:color w:val="000000"/>
          <w:sz w:val="24"/>
          <w:szCs w:val="24"/>
          <w:lang w:val="ru-RU"/>
        </w:rPr>
        <w:t>передать документы бухгалтерского учета, а также печати и штампы, хранящиеся в</w:t>
      </w:r>
      <w:r>
        <w:rPr>
          <w:rFonts w:hAnsi="Times New Roman" w:cs="Times New Roman"/>
          <w:color w:val="000000"/>
          <w:sz w:val="24"/>
          <w:szCs w:val="24"/>
        </w:rPr>
        <w:t> </w:t>
      </w:r>
      <w:r w:rsidRPr="00CC48F5">
        <w:rPr>
          <w:rFonts w:hAnsi="Times New Roman" w:cs="Times New Roman"/>
          <w:color w:val="000000"/>
          <w:sz w:val="24"/>
          <w:szCs w:val="24"/>
          <w:lang w:val="ru-RU"/>
        </w:rPr>
        <w:t>бухгалтерии.</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lastRenderedPageBreak/>
        <w:t>2.</w:t>
      </w:r>
      <w:r w:rsidR="00D8751C">
        <w:rPr>
          <w:rFonts w:hAnsi="Times New Roman" w:cs="Times New Roman"/>
          <w:color w:val="000000"/>
          <w:sz w:val="24"/>
          <w:szCs w:val="24"/>
          <w:lang w:val="ru-RU"/>
        </w:rPr>
        <w:t xml:space="preserve"> </w:t>
      </w:r>
      <w:r w:rsidRPr="00CC48F5">
        <w:rPr>
          <w:rFonts w:hAnsi="Times New Roman" w:cs="Times New Roman"/>
          <w:color w:val="000000"/>
          <w:sz w:val="24"/>
          <w:szCs w:val="24"/>
          <w:lang w:val="ru-RU"/>
        </w:rPr>
        <w:t xml:space="preserve"> Передача бухгалтерских документов и печатей проводится на основании приказа руководителя учреждения или Комитета </w:t>
      </w:r>
      <w:r w:rsidR="00710956">
        <w:rPr>
          <w:rFonts w:hAnsi="Times New Roman" w:cs="Times New Roman"/>
          <w:color w:val="000000"/>
          <w:sz w:val="24"/>
          <w:szCs w:val="24"/>
          <w:lang w:val="ru-RU"/>
        </w:rPr>
        <w:t>по образованию</w:t>
      </w:r>
      <w:r w:rsidRPr="00CC48F5">
        <w:rPr>
          <w:rFonts w:hAnsi="Times New Roman" w:cs="Times New Roman"/>
          <w:color w:val="000000"/>
          <w:sz w:val="24"/>
          <w:szCs w:val="24"/>
          <w:lang w:val="ru-RU"/>
        </w:rPr>
        <w:t>, осуществляющего функции и полномочия учредителя (далее – учредитель).</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3. Передача документов бухучета, печатей и штампов осуществляется при участии</w:t>
      </w:r>
      <w:r>
        <w:rPr>
          <w:rFonts w:hAnsi="Times New Roman" w:cs="Times New Roman"/>
          <w:color w:val="000000"/>
          <w:sz w:val="24"/>
          <w:szCs w:val="24"/>
        </w:rPr>
        <w:t> </w:t>
      </w:r>
      <w:r w:rsidRPr="00CC48F5">
        <w:rPr>
          <w:rFonts w:hAnsi="Times New Roman" w:cs="Times New Roman"/>
          <w:color w:val="000000"/>
          <w:sz w:val="24"/>
          <w:szCs w:val="24"/>
          <w:lang w:val="ru-RU"/>
        </w:rPr>
        <w:t>комиссии, создаваемой в учреждении.</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Прием-передача бухгалтерских</w:t>
      </w:r>
      <w:r>
        <w:rPr>
          <w:rFonts w:hAnsi="Times New Roman" w:cs="Times New Roman"/>
          <w:color w:val="000000"/>
          <w:sz w:val="24"/>
          <w:szCs w:val="24"/>
        </w:rPr>
        <w:t> </w:t>
      </w:r>
      <w:r w:rsidRPr="00CC48F5">
        <w:rPr>
          <w:rFonts w:hAnsi="Times New Roman" w:cs="Times New Roman"/>
          <w:color w:val="000000"/>
          <w:sz w:val="24"/>
          <w:szCs w:val="24"/>
          <w:lang w:val="ru-RU"/>
        </w:rPr>
        <w:t>документов оформляется актом приема-передачи бухгалтерских документов. К акту прилагается перечень передаваемых документов с указанием их количества и типа.</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Акт приема-передачи дел должен полностью отражать все существенные недостатки и</w:t>
      </w:r>
      <w:r>
        <w:rPr>
          <w:rFonts w:hAnsi="Times New Roman" w:cs="Times New Roman"/>
          <w:color w:val="000000"/>
          <w:sz w:val="24"/>
          <w:szCs w:val="24"/>
        </w:rPr>
        <w:t> </w:t>
      </w:r>
      <w:r w:rsidRPr="00CC48F5">
        <w:rPr>
          <w:rFonts w:hAnsi="Times New Roman" w:cs="Times New Roman"/>
          <w:color w:val="000000"/>
          <w:sz w:val="24"/>
          <w:szCs w:val="24"/>
          <w:lang w:val="ru-RU"/>
        </w:rPr>
        <w:t>нарушения в организации работы бухгалтерии.</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Акт приема-передачи подписывается уполномоченным лицом, принимающим дела, и</w:t>
      </w:r>
      <w:r>
        <w:rPr>
          <w:rFonts w:hAnsi="Times New Roman" w:cs="Times New Roman"/>
          <w:color w:val="000000"/>
          <w:sz w:val="24"/>
          <w:szCs w:val="24"/>
        </w:rPr>
        <w:t> </w:t>
      </w:r>
      <w:r w:rsidRPr="00CC48F5">
        <w:rPr>
          <w:rFonts w:hAnsi="Times New Roman" w:cs="Times New Roman"/>
          <w:color w:val="000000"/>
          <w:sz w:val="24"/>
          <w:szCs w:val="24"/>
          <w:lang w:val="ru-RU"/>
        </w:rPr>
        <w:t>членами комиссии.</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При необходимости члены комиссии включают в акт свои рекомендации и предложения, которые возникли при приеме-передаче дел.</w:t>
      </w:r>
    </w:p>
    <w:p w:rsidR="007D36D1" w:rsidRPr="00CC48F5" w:rsidRDefault="003620CE" w:rsidP="006B2F2A">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 xml:space="preserve">4. </w:t>
      </w:r>
      <w:r w:rsidRPr="006F5E2B">
        <w:rPr>
          <w:rFonts w:hAnsi="Times New Roman" w:cs="Times New Roman"/>
          <w:color w:val="000000"/>
          <w:sz w:val="24"/>
          <w:szCs w:val="24"/>
          <w:lang w:val="ru-RU"/>
        </w:rPr>
        <w:t>В</w:t>
      </w:r>
      <w:r w:rsidRPr="006F5E2B">
        <w:rPr>
          <w:rFonts w:hAnsi="Times New Roman" w:cs="Times New Roman"/>
          <w:color w:val="000000"/>
          <w:sz w:val="24"/>
          <w:szCs w:val="24"/>
        </w:rPr>
        <w:t> </w:t>
      </w:r>
      <w:r w:rsidRPr="006F5E2B">
        <w:rPr>
          <w:rFonts w:hAnsi="Times New Roman" w:cs="Times New Roman"/>
          <w:color w:val="000000"/>
          <w:sz w:val="24"/>
          <w:szCs w:val="24"/>
          <w:lang w:val="ru-RU"/>
        </w:rPr>
        <w:t>комиссию, указанную в пункте 3 настоящего</w:t>
      </w:r>
      <w:r w:rsidRPr="00CC48F5">
        <w:rPr>
          <w:rFonts w:hAnsi="Times New Roman" w:cs="Times New Roman"/>
          <w:color w:val="000000"/>
          <w:sz w:val="24"/>
          <w:szCs w:val="24"/>
          <w:lang w:val="ru-RU"/>
        </w:rPr>
        <w:t xml:space="preserve"> Порядка, включаются сотрудники учреждения</w:t>
      </w:r>
      <w:r>
        <w:rPr>
          <w:rFonts w:hAnsi="Times New Roman" w:cs="Times New Roman"/>
          <w:color w:val="000000"/>
          <w:sz w:val="24"/>
          <w:szCs w:val="24"/>
        </w:rPr>
        <w:t> </w:t>
      </w:r>
      <w:r w:rsidRPr="00CC48F5">
        <w:rPr>
          <w:rFonts w:hAnsi="Times New Roman" w:cs="Times New Roman"/>
          <w:color w:val="000000"/>
          <w:sz w:val="24"/>
          <w:szCs w:val="24"/>
          <w:lang w:val="ru-RU"/>
        </w:rPr>
        <w:t>и (или) учредителя, в соответствии с приказом на передачу бухгалтерских документов.</w:t>
      </w:r>
    </w:p>
    <w:p w:rsidR="007D36D1" w:rsidRPr="0035040C" w:rsidRDefault="003620CE" w:rsidP="0035040C">
      <w:pPr>
        <w:spacing w:before="0" w:beforeAutospacing="0" w:after="0" w:afterAutospacing="0"/>
        <w:jc w:val="both"/>
        <w:rPr>
          <w:rFonts w:hAnsi="Times New Roman" w:cs="Times New Roman"/>
          <w:color w:val="000000"/>
          <w:sz w:val="24"/>
          <w:szCs w:val="24"/>
          <w:lang w:val="ru-RU"/>
        </w:rPr>
      </w:pPr>
      <w:r w:rsidRPr="0035040C">
        <w:rPr>
          <w:rFonts w:hAnsi="Times New Roman" w:cs="Times New Roman"/>
          <w:color w:val="000000"/>
          <w:sz w:val="24"/>
          <w:szCs w:val="24"/>
          <w:lang w:val="ru-RU"/>
        </w:rPr>
        <w:t>5. Передаются следующие документы:</w:t>
      </w:r>
    </w:p>
    <w:p w:rsidR="007D36D1" w:rsidRPr="00CC48F5"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учетная политика со всеми приложениями;</w:t>
      </w:r>
    </w:p>
    <w:p w:rsidR="007D36D1" w:rsidRPr="00CC48F5"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 xml:space="preserve">квартальные и </w:t>
      </w:r>
      <w:proofErr w:type="gramStart"/>
      <w:r w:rsidR="003620CE" w:rsidRPr="00CC48F5">
        <w:rPr>
          <w:rFonts w:hAnsi="Times New Roman" w:cs="Times New Roman"/>
          <w:color w:val="000000"/>
          <w:sz w:val="24"/>
          <w:szCs w:val="24"/>
          <w:lang w:val="ru-RU"/>
        </w:rPr>
        <w:t>годовые бухгалтерские отчеты</w:t>
      </w:r>
      <w:proofErr w:type="gramEnd"/>
      <w:r w:rsidR="003620CE" w:rsidRPr="00CC48F5">
        <w:rPr>
          <w:rFonts w:hAnsi="Times New Roman" w:cs="Times New Roman"/>
          <w:color w:val="000000"/>
          <w:sz w:val="24"/>
          <w:szCs w:val="24"/>
          <w:lang w:val="ru-RU"/>
        </w:rPr>
        <w:t xml:space="preserve"> и балансы, налоговые декларации;</w:t>
      </w:r>
    </w:p>
    <w:p w:rsidR="007D36D1" w:rsidRPr="00CC48F5"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по планированию, в том числе план финансово-хозяйственной деятельности учреждения, государственное задание, план-график закупок, обоснования к</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планам;</w:t>
      </w:r>
    </w:p>
    <w:p w:rsidR="007D36D1" w:rsidRPr="00CC48F5"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бухгалтерские регистры синтетического и аналитического учета: книги, оборотные ведомости, карточки, журналы операций;</w:t>
      </w:r>
    </w:p>
    <w:p w:rsidR="007D36D1" w:rsidRPr="0035040C"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35040C">
        <w:rPr>
          <w:rFonts w:hAnsi="Times New Roman" w:cs="Times New Roman"/>
          <w:color w:val="000000"/>
          <w:sz w:val="24"/>
          <w:szCs w:val="24"/>
          <w:lang w:val="ru-RU"/>
        </w:rPr>
        <w:t>налоговые регистры;</w:t>
      </w:r>
    </w:p>
    <w:p w:rsidR="007D36D1" w:rsidRPr="00CC48F5"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по реализации: книги покупок и продаж, журналы регистрации счетов-фактур, акты, счета-фактуры, товарные накладные и т. д.;</w:t>
      </w:r>
    </w:p>
    <w:p w:rsidR="007D36D1" w:rsidRPr="00CC48F5"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о задолженности учреждения, в том числе по кредитам и по уплате налогов;</w:t>
      </w:r>
    </w:p>
    <w:p w:rsidR="007D36D1" w:rsidRPr="00CC48F5"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о состоянии лицевых и банковских счетов учреждения;</w:t>
      </w:r>
    </w:p>
    <w:p w:rsidR="007D36D1" w:rsidRPr="00CC48F5"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по учету зарплаты и по персонифицированному учету;</w:t>
      </w:r>
    </w:p>
    <w:p w:rsidR="007D36D1" w:rsidRPr="00CC48F5"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по кассе: кассовые книги, журналы, расходные и приходные кассовые ордера, денежные документы и т. д.;</w:t>
      </w:r>
    </w:p>
    <w:p w:rsidR="007D36D1" w:rsidRPr="00CC48F5"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акт о состоянии кассы, составленный на основании ревизии кассы и скрепленный подписью главного бухгалтера;</w:t>
      </w:r>
    </w:p>
    <w:p w:rsidR="007D36D1" w:rsidRPr="00CC48F5"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об условиях хранения и учета наличных денежных средств;</w:t>
      </w:r>
    </w:p>
    <w:p w:rsidR="007D36D1" w:rsidRPr="00CC48F5"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договоры с поставщиками и подрядчиками, контрагентами, аренды и т. д.;</w:t>
      </w:r>
    </w:p>
    <w:p w:rsidR="007D36D1" w:rsidRPr="00CC48F5"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договоры с покупателями услуг и работ, подрядчиками и поставщиками;</w:t>
      </w:r>
    </w:p>
    <w:p w:rsidR="007D36D1" w:rsidRPr="00CC48F5"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акты сверки расчетов, подтверждающие состояние дебиторской и кредиторской задолженности, перечень нереальных к взысканию сумм дебиторской</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задолженности с исчерпывающей характеристикой по каждой сумме;</w:t>
      </w:r>
    </w:p>
    <w:p w:rsidR="007D36D1" w:rsidRPr="0035040C"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35040C">
        <w:rPr>
          <w:rFonts w:hAnsi="Times New Roman" w:cs="Times New Roman"/>
          <w:color w:val="000000"/>
          <w:sz w:val="24"/>
          <w:szCs w:val="24"/>
          <w:lang w:val="ru-RU"/>
        </w:rPr>
        <w:t>акты ревизий и проверок;</w:t>
      </w:r>
    </w:p>
    <w:p w:rsidR="007D36D1" w:rsidRPr="00CC48F5" w:rsidRDefault="0035040C" w:rsidP="0035040C">
      <w:pPr>
        <w:spacing w:before="0" w:beforeAutospacing="0" w:after="0" w:afterAutospacing="0"/>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материалы о недостачах и хищениях, переданных и не переданных в</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правоохранительные органы;</w:t>
      </w:r>
    </w:p>
    <w:p w:rsidR="007D36D1" w:rsidRPr="00CC48F5" w:rsidRDefault="0035040C" w:rsidP="0035040C">
      <w:pPr>
        <w:spacing w:before="0" w:beforeAutospacing="0" w:after="0" w:afterAutospacing="0"/>
        <w:ind w:right="180"/>
        <w:jc w:val="both"/>
        <w:rPr>
          <w:rFonts w:hAnsi="Times New Roman" w:cs="Times New Roman"/>
          <w:color w:val="000000"/>
          <w:sz w:val="24"/>
          <w:szCs w:val="24"/>
          <w:lang w:val="ru-RU"/>
        </w:rPr>
      </w:pPr>
      <w:r>
        <w:rPr>
          <w:rFonts w:hAnsi="Times New Roman" w:cs="Times New Roman"/>
          <w:color w:val="000000"/>
          <w:sz w:val="24"/>
          <w:szCs w:val="24"/>
          <w:lang w:val="ru-RU"/>
        </w:rPr>
        <w:t>-</w:t>
      </w:r>
      <w:r w:rsidR="003620CE" w:rsidRPr="00CC48F5">
        <w:rPr>
          <w:rFonts w:hAnsi="Times New Roman" w:cs="Times New Roman"/>
          <w:color w:val="000000"/>
          <w:sz w:val="24"/>
          <w:szCs w:val="24"/>
          <w:lang w:val="ru-RU"/>
        </w:rPr>
        <w:t>иная бухгалтерская документация, свидетельствующая о деятельности</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учреждения.</w:t>
      </w:r>
    </w:p>
    <w:p w:rsidR="001B44F2" w:rsidRDefault="003620CE" w:rsidP="0035040C">
      <w:pPr>
        <w:spacing w:before="0" w:beforeAutospacing="0" w:after="0" w:afterAutospacing="0"/>
        <w:jc w:val="both"/>
        <w:rPr>
          <w:rFonts w:hAnsi="Times New Roman" w:cs="Times New Roman"/>
          <w:color w:val="000000"/>
          <w:sz w:val="24"/>
          <w:szCs w:val="24"/>
          <w:lang w:val="ru-RU"/>
        </w:rPr>
      </w:pPr>
      <w:r w:rsidRPr="00CC48F5">
        <w:rPr>
          <w:rFonts w:hAnsi="Times New Roman" w:cs="Times New Roman"/>
          <w:color w:val="000000"/>
          <w:sz w:val="24"/>
          <w:szCs w:val="24"/>
          <w:lang w:val="ru-RU"/>
        </w:rPr>
        <w:t>6.</w:t>
      </w:r>
      <w:r w:rsidR="0035040C">
        <w:rPr>
          <w:rFonts w:hAnsi="Times New Roman" w:cs="Times New Roman"/>
          <w:color w:val="000000"/>
          <w:sz w:val="24"/>
          <w:szCs w:val="24"/>
          <w:lang w:val="ru-RU"/>
        </w:rPr>
        <w:t xml:space="preserve"> </w:t>
      </w:r>
      <w:r w:rsidR="001B44F2">
        <w:rPr>
          <w:rFonts w:hAnsi="Times New Roman" w:cs="Times New Roman"/>
          <w:color w:val="000000"/>
          <w:sz w:val="24"/>
          <w:szCs w:val="24"/>
          <w:lang w:val="ru-RU"/>
        </w:rPr>
        <w:tab/>
      </w:r>
      <w:r w:rsidRPr="00CC48F5">
        <w:rPr>
          <w:rFonts w:hAnsi="Times New Roman" w:cs="Times New Roman"/>
          <w:color w:val="000000"/>
          <w:sz w:val="24"/>
          <w:szCs w:val="24"/>
          <w:lang w:val="ru-RU"/>
        </w:rPr>
        <w:t xml:space="preserve"> При подписании акта приема-передачи при наличии возражений по пунктам акта руководитель и (или) уполномоченное лицо излагают их в письменной форме в</w:t>
      </w:r>
      <w:r>
        <w:rPr>
          <w:rFonts w:hAnsi="Times New Roman" w:cs="Times New Roman"/>
          <w:color w:val="000000"/>
          <w:sz w:val="24"/>
          <w:szCs w:val="24"/>
        </w:rPr>
        <w:t> </w:t>
      </w:r>
      <w:r w:rsidRPr="00CC48F5">
        <w:rPr>
          <w:rFonts w:hAnsi="Times New Roman" w:cs="Times New Roman"/>
          <w:color w:val="000000"/>
          <w:sz w:val="24"/>
          <w:szCs w:val="24"/>
          <w:lang w:val="ru-RU"/>
        </w:rPr>
        <w:t>присутствии комиссии.</w:t>
      </w:r>
    </w:p>
    <w:p w:rsidR="007D36D1" w:rsidRPr="00CC48F5" w:rsidRDefault="003620CE" w:rsidP="001B44F2">
      <w:pPr>
        <w:spacing w:before="0" w:beforeAutospacing="0" w:after="0" w:afterAutospacing="0"/>
        <w:ind w:firstLine="720"/>
        <w:jc w:val="both"/>
        <w:rPr>
          <w:rFonts w:hAnsi="Times New Roman" w:cs="Times New Roman"/>
          <w:color w:val="000000"/>
          <w:sz w:val="24"/>
          <w:szCs w:val="24"/>
          <w:lang w:val="ru-RU"/>
        </w:rPr>
      </w:pPr>
      <w:r w:rsidRPr="00CC48F5">
        <w:rPr>
          <w:rFonts w:hAnsi="Times New Roman" w:cs="Times New Roman"/>
          <w:color w:val="000000"/>
          <w:sz w:val="24"/>
          <w:szCs w:val="24"/>
          <w:lang w:val="ru-RU"/>
        </w:rPr>
        <w:t>Члены комиссии, имеющие замечания по содержанию акта, подписывают его с отметкой «Замечания прилагаются». Текст замечаний излагается на отдельном листе, небольшие</w:t>
      </w:r>
      <w:r>
        <w:rPr>
          <w:rFonts w:hAnsi="Times New Roman" w:cs="Times New Roman"/>
          <w:color w:val="000000"/>
          <w:sz w:val="24"/>
          <w:szCs w:val="24"/>
        </w:rPr>
        <w:t> </w:t>
      </w:r>
      <w:r w:rsidRPr="00CC48F5">
        <w:rPr>
          <w:rFonts w:hAnsi="Times New Roman" w:cs="Times New Roman"/>
          <w:color w:val="000000"/>
          <w:sz w:val="24"/>
          <w:szCs w:val="24"/>
          <w:lang w:val="ru-RU"/>
        </w:rPr>
        <w:t>по объему замечания допускается фиксировать на самом акте.</w:t>
      </w:r>
    </w:p>
    <w:p w:rsidR="007D36D1" w:rsidRPr="00CC48F5" w:rsidRDefault="001B44F2" w:rsidP="0035040C">
      <w:pPr>
        <w:spacing w:before="0" w:beforeAutospacing="0" w:after="0" w:afterAutospacing="0"/>
        <w:jc w:val="both"/>
        <w:rPr>
          <w:rFonts w:hAnsi="Times New Roman" w:cs="Times New Roman"/>
          <w:color w:val="000000"/>
          <w:sz w:val="24"/>
          <w:szCs w:val="24"/>
          <w:lang w:val="ru-RU"/>
        </w:rPr>
      </w:pPr>
      <w:r>
        <w:rPr>
          <w:rFonts w:hAnsi="Times New Roman" w:cs="Times New Roman"/>
          <w:color w:val="000000"/>
          <w:sz w:val="24"/>
          <w:szCs w:val="24"/>
          <w:lang w:val="ru-RU"/>
        </w:rPr>
        <w:t>7.</w:t>
      </w:r>
      <w:r>
        <w:rPr>
          <w:rFonts w:hAnsi="Times New Roman" w:cs="Times New Roman"/>
          <w:color w:val="000000"/>
          <w:sz w:val="24"/>
          <w:szCs w:val="24"/>
          <w:lang w:val="ru-RU"/>
        </w:rPr>
        <w:tab/>
      </w:r>
      <w:r w:rsidR="003620CE" w:rsidRPr="00CC48F5">
        <w:rPr>
          <w:rFonts w:hAnsi="Times New Roman" w:cs="Times New Roman"/>
          <w:color w:val="000000"/>
          <w:sz w:val="24"/>
          <w:szCs w:val="24"/>
          <w:lang w:val="ru-RU"/>
        </w:rPr>
        <w:t>Акт приема-передачи оформляется в последний рабочий день увольняемого лица в</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учреждении.</w:t>
      </w:r>
    </w:p>
    <w:p w:rsidR="007D36D1" w:rsidRDefault="001B44F2" w:rsidP="0035040C">
      <w:pPr>
        <w:spacing w:before="0" w:beforeAutospacing="0" w:after="0" w:afterAutospacing="0"/>
        <w:jc w:val="both"/>
        <w:rPr>
          <w:rFonts w:hAnsi="Times New Roman" w:cs="Times New Roman"/>
          <w:color w:val="000000"/>
          <w:sz w:val="24"/>
          <w:szCs w:val="24"/>
          <w:lang w:val="ru-RU"/>
        </w:rPr>
      </w:pPr>
      <w:r>
        <w:rPr>
          <w:rFonts w:hAnsi="Times New Roman" w:cs="Times New Roman"/>
          <w:color w:val="000000"/>
          <w:sz w:val="24"/>
          <w:szCs w:val="24"/>
          <w:lang w:val="ru-RU"/>
        </w:rPr>
        <w:t>8.</w:t>
      </w:r>
      <w:r>
        <w:rPr>
          <w:rFonts w:hAnsi="Times New Roman" w:cs="Times New Roman"/>
          <w:color w:val="000000"/>
          <w:sz w:val="24"/>
          <w:szCs w:val="24"/>
          <w:lang w:val="ru-RU"/>
        </w:rPr>
        <w:tab/>
      </w:r>
      <w:r w:rsidR="003620CE" w:rsidRPr="00CC48F5">
        <w:rPr>
          <w:rFonts w:hAnsi="Times New Roman" w:cs="Times New Roman"/>
          <w:color w:val="000000"/>
          <w:sz w:val="24"/>
          <w:szCs w:val="24"/>
          <w:lang w:val="ru-RU"/>
        </w:rPr>
        <w:t>Акт приема-передачи дел составляется в трех экземплярах: 1-й экземпляр –</w:t>
      </w:r>
      <w:r w:rsidR="003620CE" w:rsidRPr="00CC48F5">
        <w:rPr>
          <w:lang w:val="ru-RU"/>
        </w:rPr>
        <w:br/>
      </w:r>
      <w:r w:rsidR="003620CE" w:rsidRPr="00CC48F5">
        <w:rPr>
          <w:rFonts w:hAnsi="Times New Roman" w:cs="Times New Roman"/>
          <w:color w:val="000000"/>
          <w:sz w:val="24"/>
          <w:szCs w:val="24"/>
          <w:lang w:val="ru-RU"/>
        </w:rPr>
        <w:t xml:space="preserve"> учредителю (руководителю учреждения, если увольняется главный бухгалтер), 2-</w:t>
      </w:r>
      <w:r w:rsidR="003620CE" w:rsidRPr="00CC48F5">
        <w:rPr>
          <w:rFonts w:hAnsi="Times New Roman" w:cs="Times New Roman"/>
          <w:color w:val="000000"/>
          <w:sz w:val="24"/>
          <w:szCs w:val="24"/>
          <w:lang w:val="ru-RU"/>
        </w:rPr>
        <w:lastRenderedPageBreak/>
        <w:t>й</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экземпляр – увольняемому лицу, 3-й экземпляр – уполномоченному лицу, которое</w:t>
      </w:r>
      <w:r w:rsidR="003620CE">
        <w:rPr>
          <w:rFonts w:hAnsi="Times New Roman" w:cs="Times New Roman"/>
          <w:color w:val="000000"/>
          <w:sz w:val="24"/>
          <w:szCs w:val="24"/>
        </w:rPr>
        <w:t> </w:t>
      </w:r>
      <w:r w:rsidR="003620CE" w:rsidRPr="00CC48F5">
        <w:rPr>
          <w:rFonts w:hAnsi="Times New Roman" w:cs="Times New Roman"/>
          <w:color w:val="000000"/>
          <w:sz w:val="24"/>
          <w:szCs w:val="24"/>
          <w:lang w:val="ru-RU"/>
        </w:rPr>
        <w:t>принимало дела.</w:t>
      </w:r>
    </w:p>
    <w:p w:rsidR="0035040C" w:rsidRDefault="0035040C" w:rsidP="006B2F2A">
      <w:pPr>
        <w:pStyle w:val="4"/>
        <w:spacing w:before="0" w:after="0"/>
        <w:ind w:firstLine="851"/>
        <w:jc w:val="both"/>
        <w:rPr>
          <w:color w:val="auto"/>
          <w:sz w:val="24"/>
          <w:szCs w:val="24"/>
          <w:lang w:val="ru-RU"/>
        </w:rPr>
      </w:pPr>
    </w:p>
    <w:p w:rsidR="006B2F2A" w:rsidRPr="006B2F2A" w:rsidRDefault="006B2F2A" w:rsidP="006B2F2A">
      <w:pPr>
        <w:pStyle w:val="4"/>
        <w:spacing w:before="0" w:after="0"/>
        <w:ind w:firstLine="851"/>
        <w:jc w:val="both"/>
        <w:rPr>
          <w:color w:val="auto"/>
          <w:sz w:val="24"/>
          <w:szCs w:val="24"/>
          <w:lang w:val="ru-RU"/>
        </w:rPr>
      </w:pPr>
      <w:r w:rsidRPr="006B2F2A">
        <w:rPr>
          <w:color w:val="auto"/>
          <w:sz w:val="24"/>
          <w:szCs w:val="24"/>
          <w:lang w:val="ru-RU"/>
        </w:rPr>
        <w:t>Х. Методологический раздел для целей налогового учета</w:t>
      </w:r>
    </w:p>
    <w:p w:rsidR="006B2F2A" w:rsidRPr="00EB0E23" w:rsidRDefault="006B2F2A" w:rsidP="006B2F2A">
      <w:pPr>
        <w:pStyle w:val="4"/>
        <w:spacing w:before="0" w:after="0"/>
        <w:ind w:firstLine="851"/>
        <w:rPr>
          <w:color w:val="auto"/>
          <w:sz w:val="22"/>
          <w:szCs w:val="22"/>
          <w:lang w:val="ru-RU"/>
        </w:rPr>
      </w:pPr>
      <w:bookmarkStart w:id="1" w:name="_5.1_Налог_на"/>
      <w:bookmarkEnd w:id="1"/>
    </w:p>
    <w:p w:rsidR="006B2F2A" w:rsidRPr="00DB4D48" w:rsidRDefault="006B2F2A" w:rsidP="00360710">
      <w:pPr>
        <w:pStyle w:val="4"/>
        <w:spacing w:before="0" w:after="0"/>
        <w:rPr>
          <w:rFonts w:asciiTheme="minorHAnsi" w:hAnsiTheme="minorHAnsi" w:cstheme="minorHAnsi"/>
          <w:color w:val="auto"/>
          <w:sz w:val="24"/>
          <w:szCs w:val="24"/>
          <w:lang w:val="ru-RU"/>
        </w:rPr>
      </w:pPr>
      <w:bookmarkStart w:id="2" w:name="_Раздел_6._Приложения"/>
      <w:bookmarkEnd w:id="2"/>
      <w:r w:rsidRPr="00DB4D48">
        <w:rPr>
          <w:rFonts w:asciiTheme="minorHAnsi" w:hAnsiTheme="minorHAnsi" w:cstheme="minorHAnsi"/>
          <w:color w:val="auto"/>
          <w:sz w:val="24"/>
          <w:szCs w:val="24"/>
          <w:lang w:val="ru-RU"/>
        </w:rPr>
        <w:t>1.  Налог на доходы физических лиц</w:t>
      </w:r>
    </w:p>
    <w:p w:rsidR="00360710" w:rsidRPr="00DB4D48" w:rsidRDefault="006B2F2A" w:rsidP="00360710">
      <w:pPr>
        <w:autoSpaceDE w:val="0"/>
        <w:autoSpaceDN w:val="0"/>
        <w:spacing w:before="0" w:beforeAutospacing="0" w:after="0" w:afterAutospacing="0"/>
        <w:jc w:val="both"/>
        <w:rPr>
          <w:rFonts w:eastAsia="Times New Roman" w:cstheme="minorHAnsi"/>
          <w:snapToGrid w:val="0"/>
          <w:sz w:val="24"/>
          <w:szCs w:val="24"/>
          <w:lang w:val="ru-RU" w:eastAsia="ru-RU"/>
        </w:rPr>
      </w:pPr>
      <w:r w:rsidRPr="00DB4D48">
        <w:rPr>
          <w:rFonts w:eastAsia="Times New Roman" w:cstheme="minorHAnsi"/>
          <w:snapToGrid w:val="0"/>
          <w:sz w:val="24"/>
          <w:szCs w:val="24"/>
          <w:lang w:val="ru-RU" w:eastAsia="ru-RU"/>
        </w:rPr>
        <w:t>1.</w:t>
      </w:r>
      <w:r w:rsidR="00360710" w:rsidRPr="00DB4D48">
        <w:rPr>
          <w:rFonts w:eastAsia="Times New Roman" w:cstheme="minorHAnsi"/>
          <w:snapToGrid w:val="0"/>
          <w:sz w:val="24"/>
          <w:szCs w:val="24"/>
          <w:lang w:val="ru-RU" w:eastAsia="ru-RU"/>
        </w:rPr>
        <w:t xml:space="preserve">1. </w:t>
      </w:r>
      <w:r w:rsidR="001B44F2">
        <w:rPr>
          <w:rFonts w:eastAsia="Times New Roman" w:cstheme="minorHAnsi"/>
          <w:snapToGrid w:val="0"/>
          <w:sz w:val="24"/>
          <w:szCs w:val="24"/>
          <w:lang w:val="ru-RU" w:eastAsia="ru-RU"/>
        </w:rPr>
        <w:tab/>
      </w:r>
      <w:r w:rsidRPr="00DB4D48">
        <w:rPr>
          <w:rFonts w:eastAsia="Times New Roman" w:cstheme="minorHAnsi"/>
          <w:snapToGrid w:val="0"/>
          <w:sz w:val="24"/>
          <w:szCs w:val="24"/>
          <w:lang w:val="ru-RU" w:eastAsia="ru-RU"/>
        </w:rPr>
        <w:t>Налоговым периодом по налогу на доходы физических лиц считать календарный год. (ст.216 гл.23 НК РФ).</w:t>
      </w:r>
    </w:p>
    <w:p w:rsidR="006B2F2A" w:rsidRPr="00DB4D48" w:rsidRDefault="00360710" w:rsidP="00360710">
      <w:pPr>
        <w:autoSpaceDE w:val="0"/>
        <w:autoSpaceDN w:val="0"/>
        <w:spacing w:before="0" w:beforeAutospacing="0" w:after="0" w:afterAutospacing="0"/>
        <w:jc w:val="both"/>
        <w:rPr>
          <w:rFonts w:eastAsia="Times New Roman" w:cstheme="minorHAnsi"/>
          <w:snapToGrid w:val="0"/>
          <w:sz w:val="24"/>
          <w:szCs w:val="24"/>
          <w:lang w:val="ru-RU" w:eastAsia="ru-RU"/>
        </w:rPr>
      </w:pPr>
      <w:r w:rsidRPr="00DB4D48">
        <w:rPr>
          <w:rFonts w:eastAsia="Times New Roman" w:cstheme="minorHAnsi"/>
          <w:snapToGrid w:val="0"/>
          <w:sz w:val="24"/>
          <w:szCs w:val="24"/>
          <w:lang w:val="ru-RU" w:eastAsia="ru-RU"/>
        </w:rPr>
        <w:t xml:space="preserve">1. </w:t>
      </w:r>
      <w:r w:rsidR="006B2F2A" w:rsidRPr="00DB4D48">
        <w:rPr>
          <w:rFonts w:eastAsia="Times New Roman" w:cstheme="minorHAnsi"/>
          <w:snapToGrid w:val="0"/>
          <w:sz w:val="24"/>
          <w:szCs w:val="24"/>
          <w:lang w:val="ru-RU" w:eastAsia="ru-RU"/>
        </w:rPr>
        <w:t xml:space="preserve">2. </w:t>
      </w:r>
      <w:r w:rsidR="001B44F2">
        <w:rPr>
          <w:rFonts w:eastAsia="Times New Roman" w:cstheme="minorHAnsi"/>
          <w:snapToGrid w:val="0"/>
          <w:sz w:val="24"/>
          <w:szCs w:val="24"/>
          <w:lang w:val="ru-RU" w:eastAsia="ru-RU"/>
        </w:rPr>
        <w:tab/>
      </w:r>
      <w:r w:rsidR="006B2F2A" w:rsidRPr="00DB4D48">
        <w:rPr>
          <w:rFonts w:eastAsia="Times New Roman" w:cstheme="minorHAnsi"/>
          <w:snapToGrid w:val="0"/>
          <w:sz w:val="24"/>
          <w:szCs w:val="24"/>
          <w:lang w:val="ru-RU" w:eastAsia="ru-RU"/>
        </w:rPr>
        <w:t>Объект налогообложения в соответствии со ст.209 гл.23 НК РФ признать доходы, полученные физическими лицами в налоговом периоде.</w:t>
      </w:r>
    </w:p>
    <w:p w:rsidR="006B2F2A" w:rsidRPr="00DB4D48" w:rsidRDefault="00360710" w:rsidP="00360710">
      <w:pPr>
        <w:spacing w:before="0" w:beforeAutospacing="0" w:after="0" w:afterAutospacing="0"/>
        <w:jc w:val="both"/>
        <w:rPr>
          <w:rFonts w:eastAsia="Times New Roman" w:cstheme="minorHAnsi"/>
          <w:snapToGrid w:val="0"/>
          <w:sz w:val="24"/>
          <w:szCs w:val="24"/>
          <w:lang w:val="ru-RU" w:eastAsia="ru-RU"/>
        </w:rPr>
      </w:pPr>
      <w:r w:rsidRPr="00DB4D48">
        <w:rPr>
          <w:rFonts w:eastAsia="Times New Roman" w:cstheme="minorHAnsi"/>
          <w:snapToGrid w:val="0"/>
          <w:sz w:val="24"/>
          <w:szCs w:val="24"/>
          <w:lang w:val="ru-RU" w:eastAsia="ru-RU"/>
        </w:rPr>
        <w:t>1.</w:t>
      </w:r>
      <w:r w:rsidR="006B2F2A" w:rsidRPr="00DB4D48">
        <w:rPr>
          <w:rFonts w:eastAsia="Times New Roman" w:cstheme="minorHAnsi"/>
          <w:snapToGrid w:val="0"/>
          <w:sz w:val="24"/>
          <w:szCs w:val="24"/>
          <w:lang w:val="ru-RU" w:eastAsia="ru-RU"/>
        </w:rPr>
        <w:t xml:space="preserve">3. </w:t>
      </w:r>
      <w:r w:rsidR="001B44F2">
        <w:rPr>
          <w:rFonts w:eastAsia="Times New Roman" w:cstheme="minorHAnsi"/>
          <w:snapToGrid w:val="0"/>
          <w:sz w:val="24"/>
          <w:szCs w:val="24"/>
          <w:lang w:val="ru-RU" w:eastAsia="ru-RU"/>
        </w:rPr>
        <w:tab/>
      </w:r>
      <w:r w:rsidR="006B2F2A" w:rsidRPr="00DB4D48">
        <w:rPr>
          <w:rFonts w:eastAsia="Times New Roman" w:cstheme="minorHAnsi"/>
          <w:snapToGrid w:val="0"/>
          <w:sz w:val="24"/>
          <w:szCs w:val="24"/>
          <w:lang w:val="ru-RU" w:eastAsia="ru-RU"/>
        </w:rPr>
        <w:t>Сведения о доходах физических лиц истекшего налогового периода предоставлять ежегодно, в соответствии со ст.229 гл.23 НК РФ и ежеквартально.</w:t>
      </w:r>
    </w:p>
    <w:p w:rsidR="006B2F2A" w:rsidRPr="00DB4D48" w:rsidRDefault="00360710" w:rsidP="00360710">
      <w:pPr>
        <w:pStyle w:val="Oaeno"/>
        <w:tabs>
          <w:tab w:val="num" w:pos="0"/>
          <w:tab w:val="left" w:pos="142"/>
          <w:tab w:val="num" w:pos="1276"/>
          <w:tab w:val="num" w:pos="1418"/>
        </w:tabs>
        <w:contextualSpacing/>
        <w:jc w:val="both"/>
        <w:rPr>
          <w:rFonts w:asciiTheme="minorHAnsi" w:hAnsiTheme="minorHAnsi" w:cstheme="minorHAnsi"/>
          <w:color w:val="auto"/>
          <w:sz w:val="24"/>
          <w:lang w:val="ru-RU"/>
        </w:rPr>
      </w:pPr>
      <w:r w:rsidRPr="00DB4D48">
        <w:rPr>
          <w:rFonts w:asciiTheme="minorHAnsi" w:hAnsiTheme="minorHAnsi" w:cstheme="minorHAnsi"/>
          <w:color w:val="auto"/>
          <w:sz w:val="24"/>
          <w:lang w:val="ru-RU"/>
        </w:rPr>
        <w:t>1.</w:t>
      </w:r>
      <w:r w:rsidR="001B44F2">
        <w:rPr>
          <w:rFonts w:asciiTheme="minorHAnsi" w:hAnsiTheme="minorHAnsi" w:cstheme="minorHAnsi"/>
          <w:color w:val="auto"/>
          <w:sz w:val="24"/>
          <w:lang w:val="ru-RU"/>
        </w:rPr>
        <w:t>4.</w:t>
      </w:r>
      <w:r w:rsidR="001B44F2">
        <w:rPr>
          <w:rFonts w:asciiTheme="minorHAnsi" w:hAnsiTheme="minorHAnsi" w:cstheme="minorHAnsi"/>
          <w:color w:val="auto"/>
          <w:sz w:val="24"/>
          <w:lang w:val="ru-RU"/>
        </w:rPr>
        <w:tab/>
      </w:r>
      <w:r w:rsidR="006B2F2A" w:rsidRPr="0085446D">
        <w:rPr>
          <w:rFonts w:asciiTheme="minorHAnsi" w:hAnsiTheme="minorHAnsi" w:cstheme="minorHAnsi"/>
          <w:color w:val="auto"/>
          <w:sz w:val="24"/>
          <w:lang w:val="ru-RU"/>
        </w:rPr>
        <w:t xml:space="preserve">Декларации </w:t>
      </w:r>
      <w:r w:rsidR="006B2F2A" w:rsidRPr="00DB4D48">
        <w:rPr>
          <w:rFonts w:asciiTheme="minorHAnsi" w:hAnsiTheme="minorHAnsi" w:cstheme="minorHAnsi"/>
          <w:color w:val="auto"/>
          <w:sz w:val="24"/>
          <w:lang w:val="ru-RU"/>
        </w:rPr>
        <w:t>по НДФЛ составляются</w:t>
      </w:r>
      <w:r w:rsidR="006B2F2A" w:rsidRPr="0085446D">
        <w:rPr>
          <w:rFonts w:asciiTheme="minorHAnsi" w:hAnsiTheme="minorHAnsi" w:cstheme="minorHAnsi"/>
          <w:color w:val="auto"/>
          <w:sz w:val="24"/>
          <w:lang w:val="ru-RU"/>
        </w:rPr>
        <w:t xml:space="preserve"> и пред</w:t>
      </w:r>
      <w:r w:rsidR="006B2F2A" w:rsidRPr="00DB4D48">
        <w:rPr>
          <w:rFonts w:asciiTheme="minorHAnsi" w:hAnsiTheme="minorHAnsi" w:cstheme="minorHAnsi"/>
          <w:color w:val="auto"/>
          <w:sz w:val="24"/>
          <w:lang w:val="ru-RU"/>
        </w:rPr>
        <w:t>о</w:t>
      </w:r>
      <w:r w:rsidR="006B2F2A" w:rsidRPr="0085446D">
        <w:rPr>
          <w:rFonts w:asciiTheme="minorHAnsi" w:hAnsiTheme="minorHAnsi" w:cstheme="minorHAnsi"/>
          <w:color w:val="auto"/>
          <w:sz w:val="24"/>
          <w:lang w:val="ru-RU"/>
        </w:rPr>
        <w:t>ставляют</w:t>
      </w:r>
      <w:r w:rsidR="006B2F2A" w:rsidRPr="00DB4D48">
        <w:rPr>
          <w:rFonts w:asciiTheme="minorHAnsi" w:hAnsiTheme="minorHAnsi" w:cstheme="minorHAnsi"/>
          <w:color w:val="auto"/>
          <w:sz w:val="24"/>
          <w:lang w:val="ru-RU"/>
        </w:rPr>
        <w:t>ся</w:t>
      </w:r>
      <w:r w:rsidR="006B2F2A" w:rsidRPr="0085446D">
        <w:rPr>
          <w:rFonts w:asciiTheme="minorHAnsi" w:hAnsiTheme="minorHAnsi" w:cstheme="minorHAnsi"/>
          <w:color w:val="auto"/>
          <w:sz w:val="24"/>
          <w:lang w:val="ru-RU"/>
        </w:rPr>
        <w:t xml:space="preserve"> в налоговый орган в электронном виде</w:t>
      </w:r>
      <w:r w:rsidR="006B2F2A" w:rsidRPr="00DB4D48">
        <w:rPr>
          <w:rFonts w:asciiTheme="minorHAnsi" w:hAnsiTheme="minorHAnsi" w:cstheme="minorHAnsi"/>
          <w:color w:val="auto"/>
          <w:sz w:val="24"/>
          <w:lang w:val="ru-RU"/>
        </w:rPr>
        <w:t>.</w:t>
      </w:r>
    </w:p>
    <w:p w:rsidR="006B2F2A" w:rsidRPr="00DB4D48" w:rsidRDefault="006B2F2A" w:rsidP="00360710">
      <w:pPr>
        <w:spacing w:before="0" w:beforeAutospacing="0" w:after="0" w:afterAutospacing="0"/>
        <w:ind w:firstLine="851"/>
        <w:jc w:val="both"/>
        <w:rPr>
          <w:rFonts w:eastAsia="Times New Roman" w:cstheme="minorHAnsi"/>
          <w:snapToGrid w:val="0"/>
          <w:sz w:val="24"/>
          <w:szCs w:val="24"/>
          <w:lang w:val="ru-RU" w:eastAsia="ru-RU"/>
        </w:rPr>
      </w:pPr>
    </w:p>
    <w:p w:rsidR="006B2F2A" w:rsidRPr="00DB4D48" w:rsidRDefault="00DB4D48" w:rsidP="00DB4D48">
      <w:pPr>
        <w:pStyle w:val="4"/>
        <w:spacing w:before="0" w:after="0"/>
        <w:rPr>
          <w:rFonts w:asciiTheme="minorHAnsi" w:hAnsiTheme="minorHAnsi" w:cstheme="minorHAnsi"/>
          <w:color w:val="auto"/>
          <w:sz w:val="24"/>
          <w:szCs w:val="24"/>
          <w:lang w:val="ru-RU"/>
        </w:rPr>
      </w:pPr>
      <w:r w:rsidRPr="00DB4D48">
        <w:rPr>
          <w:rFonts w:asciiTheme="minorHAnsi" w:hAnsiTheme="minorHAnsi" w:cstheme="minorHAnsi"/>
          <w:color w:val="auto"/>
          <w:sz w:val="24"/>
          <w:szCs w:val="24"/>
          <w:lang w:val="ru-RU"/>
        </w:rPr>
        <w:t>2</w:t>
      </w:r>
      <w:r w:rsidR="006B2F2A" w:rsidRPr="00DB4D48">
        <w:rPr>
          <w:rFonts w:asciiTheme="minorHAnsi" w:hAnsiTheme="minorHAnsi" w:cstheme="minorHAnsi"/>
          <w:color w:val="auto"/>
          <w:sz w:val="24"/>
          <w:szCs w:val="24"/>
          <w:lang w:val="ru-RU"/>
        </w:rPr>
        <w:t>. Упрощенная система налогообложения</w:t>
      </w:r>
    </w:p>
    <w:p w:rsidR="006B2F2A" w:rsidRPr="00DB4D48" w:rsidRDefault="00DB4D48" w:rsidP="00DB4D48">
      <w:pPr>
        <w:pStyle w:val="2"/>
        <w:spacing w:before="0" w:beforeAutospacing="0" w:afterAutospacing="0"/>
        <w:jc w:val="both"/>
        <w:rPr>
          <w:rFonts w:asciiTheme="minorHAnsi" w:eastAsia="Times New Roman" w:hAnsiTheme="minorHAnsi" w:cstheme="minorHAnsi"/>
          <w:color w:val="auto"/>
          <w:sz w:val="24"/>
          <w:szCs w:val="24"/>
          <w:lang w:val="ru-RU" w:eastAsia="ru-RU"/>
        </w:rPr>
      </w:pPr>
      <w:r w:rsidRPr="00DB4D48">
        <w:rPr>
          <w:rFonts w:asciiTheme="minorHAnsi" w:hAnsiTheme="minorHAnsi" w:cstheme="minorHAnsi"/>
          <w:color w:val="auto"/>
          <w:sz w:val="24"/>
          <w:szCs w:val="24"/>
          <w:lang w:val="ru-RU"/>
        </w:rPr>
        <w:t>2.</w:t>
      </w:r>
      <w:r w:rsidR="006B2F2A" w:rsidRPr="00DB4D48">
        <w:rPr>
          <w:rFonts w:asciiTheme="minorHAnsi" w:hAnsiTheme="minorHAnsi" w:cstheme="minorHAnsi"/>
          <w:color w:val="auto"/>
          <w:sz w:val="24"/>
          <w:szCs w:val="24"/>
          <w:lang w:val="ru-RU"/>
        </w:rPr>
        <w:t xml:space="preserve">1. </w:t>
      </w:r>
      <w:r w:rsidRPr="00DB4D48">
        <w:rPr>
          <w:rFonts w:asciiTheme="minorHAnsi" w:hAnsiTheme="minorHAnsi" w:cstheme="minorHAnsi"/>
          <w:color w:val="auto"/>
          <w:sz w:val="24"/>
          <w:szCs w:val="24"/>
          <w:lang w:val="ru-RU"/>
        </w:rPr>
        <w:t xml:space="preserve"> </w:t>
      </w:r>
      <w:r w:rsidR="006B2F2A" w:rsidRPr="00DB4D48">
        <w:rPr>
          <w:rFonts w:asciiTheme="minorHAnsi" w:eastAsia="Times New Roman" w:hAnsiTheme="minorHAnsi" w:cstheme="minorHAnsi"/>
          <w:bCs/>
          <w:color w:val="auto"/>
          <w:sz w:val="24"/>
          <w:szCs w:val="24"/>
          <w:lang w:val="ru-RU" w:eastAsia="ru-RU"/>
        </w:rPr>
        <w:t>Учреждение я</w:t>
      </w:r>
      <w:r w:rsidR="006B2F2A" w:rsidRPr="00DB4D48">
        <w:rPr>
          <w:rFonts w:asciiTheme="minorHAnsi" w:eastAsia="Times New Roman" w:hAnsiTheme="minorHAnsi" w:cstheme="minorHAnsi"/>
          <w:color w:val="auto"/>
          <w:sz w:val="24"/>
          <w:szCs w:val="24"/>
          <w:lang w:val="ru-RU" w:eastAsia="ru-RU"/>
        </w:rPr>
        <w:t>вляется плательщиком единого налога, взимаемого в связи с применением упрощенной системы налогообложения.</w:t>
      </w:r>
    </w:p>
    <w:p w:rsidR="006B2F2A" w:rsidRPr="00DB4D48" w:rsidRDefault="006B2F2A" w:rsidP="00DB4D48">
      <w:pPr>
        <w:spacing w:before="0" w:beforeAutospacing="0" w:after="0" w:afterAutospacing="0"/>
        <w:jc w:val="both"/>
        <w:rPr>
          <w:rFonts w:eastAsia="Times New Roman" w:cstheme="minorHAnsi"/>
          <w:sz w:val="24"/>
          <w:szCs w:val="24"/>
          <w:lang w:val="ru-RU" w:eastAsia="ru-RU"/>
        </w:rPr>
      </w:pPr>
      <w:r w:rsidRPr="00DB4D48">
        <w:rPr>
          <w:rFonts w:cstheme="minorHAnsi"/>
          <w:sz w:val="24"/>
          <w:szCs w:val="24"/>
          <w:lang w:val="ru-RU" w:eastAsia="ru-RU"/>
        </w:rPr>
        <w:t>2.</w:t>
      </w:r>
      <w:r w:rsidR="00DB4D48" w:rsidRPr="00DB4D48">
        <w:rPr>
          <w:rFonts w:cstheme="minorHAnsi"/>
          <w:sz w:val="24"/>
          <w:szCs w:val="24"/>
          <w:lang w:val="ru-RU" w:eastAsia="ru-RU"/>
        </w:rPr>
        <w:t xml:space="preserve">2. </w:t>
      </w:r>
      <w:r w:rsidRPr="00DB4D48">
        <w:rPr>
          <w:rFonts w:cstheme="minorHAnsi"/>
          <w:sz w:val="24"/>
          <w:szCs w:val="24"/>
          <w:lang w:val="ru-RU" w:eastAsia="ru-RU"/>
        </w:rPr>
        <w:t xml:space="preserve"> </w:t>
      </w:r>
      <w:r w:rsidRPr="00DB4D48">
        <w:rPr>
          <w:rFonts w:eastAsia="Times New Roman" w:cstheme="minorHAnsi"/>
          <w:sz w:val="24"/>
          <w:szCs w:val="24"/>
          <w:lang w:val="ru-RU" w:eastAsia="ru-RU"/>
        </w:rPr>
        <w:t>В соответствии с нормами пункта 1 статьи 346.14 НК РФ объектом налогообложения организации признаются доходы, уменьшенные на величину расходов.</w:t>
      </w:r>
    </w:p>
    <w:p w:rsidR="006B2F2A" w:rsidRPr="00DB4D48" w:rsidRDefault="00DB4D48" w:rsidP="00DB4D48">
      <w:pPr>
        <w:spacing w:before="0" w:beforeAutospacing="0" w:after="0" w:afterAutospacing="0"/>
        <w:jc w:val="both"/>
        <w:rPr>
          <w:rFonts w:cstheme="minorHAnsi"/>
          <w:sz w:val="24"/>
          <w:szCs w:val="24"/>
          <w:shd w:val="clear" w:color="auto" w:fill="FFFFFF"/>
          <w:lang w:val="ru-RU"/>
        </w:rPr>
      </w:pPr>
      <w:r>
        <w:rPr>
          <w:rFonts w:cstheme="minorHAnsi"/>
          <w:sz w:val="24"/>
          <w:szCs w:val="24"/>
          <w:lang w:val="ru-RU" w:eastAsia="ru-RU"/>
        </w:rPr>
        <w:t>2.</w:t>
      </w:r>
      <w:r w:rsidR="006B2F2A" w:rsidRPr="00DB4D48">
        <w:rPr>
          <w:rFonts w:cstheme="minorHAnsi"/>
          <w:sz w:val="24"/>
          <w:szCs w:val="24"/>
          <w:lang w:val="ru-RU" w:eastAsia="ru-RU"/>
        </w:rPr>
        <w:t xml:space="preserve">3. </w:t>
      </w:r>
      <w:r w:rsidR="001B44F2" w:rsidRPr="001B44F2">
        <w:rPr>
          <w:rFonts w:cstheme="minorHAnsi"/>
          <w:sz w:val="24"/>
          <w:szCs w:val="24"/>
          <w:lang w:val="ru-RU" w:eastAsia="ru-RU"/>
        </w:rPr>
        <w:t xml:space="preserve"> </w:t>
      </w:r>
      <w:r w:rsidR="006B2F2A" w:rsidRPr="00DB4D48">
        <w:rPr>
          <w:rFonts w:cstheme="minorHAnsi"/>
          <w:sz w:val="24"/>
          <w:szCs w:val="24"/>
          <w:shd w:val="clear" w:color="auto" w:fill="FFFFFF"/>
          <w:lang w:val="ru-RU"/>
        </w:rPr>
        <w:t>В соответствии с тем, что объектом налогообложения являются доходы организации, уменьшенные на величину расходов, налоговой базой признается денежное выражение доходов, уменьшенных на величину расходов.</w:t>
      </w:r>
    </w:p>
    <w:p w:rsidR="006B2F2A" w:rsidRPr="00DB4D48" w:rsidRDefault="00DB4D48" w:rsidP="00DB4D48">
      <w:pPr>
        <w:spacing w:before="0" w:beforeAutospacing="0" w:after="0" w:afterAutospacing="0"/>
        <w:jc w:val="both"/>
        <w:rPr>
          <w:rFonts w:eastAsia="Times New Roman" w:cstheme="minorHAnsi"/>
          <w:sz w:val="24"/>
          <w:szCs w:val="24"/>
          <w:lang w:val="ru-RU" w:eastAsia="ru-RU"/>
        </w:rPr>
      </w:pPr>
      <w:r>
        <w:rPr>
          <w:rFonts w:cstheme="minorHAnsi"/>
          <w:sz w:val="24"/>
          <w:szCs w:val="24"/>
          <w:shd w:val="clear" w:color="auto" w:fill="FFFFFF"/>
          <w:lang w:val="ru-RU"/>
        </w:rPr>
        <w:t>2.</w:t>
      </w:r>
      <w:r w:rsidR="006B2F2A" w:rsidRPr="00DB4D48">
        <w:rPr>
          <w:rFonts w:cstheme="minorHAnsi"/>
          <w:sz w:val="24"/>
          <w:szCs w:val="24"/>
          <w:shd w:val="clear" w:color="auto" w:fill="FFFFFF"/>
          <w:lang w:val="ru-RU"/>
        </w:rPr>
        <w:t xml:space="preserve">4. </w:t>
      </w:r>
      <w:r w:rsidR="006B2F2A" w:rsidRPr="00DB4D48">
        <w:rPr>
          <w:rFonts w:cstheme="minorHAnsi"/>
          <w:sz w:val="24"/>
          <w:szCs w:val="24"/>
          <w:shd w:val="clear" w:color="auto" w:fill="FFFFFF"/>
        </w:rPr>
        <w:t> </w:t>
      </w:r>
      <w:r w:rsidR="001B44F2" w:rsidRPr="0085446D">
        <w:rPr>
          <w:rFonts w:cstheme="minorHAnsi"/>
          <w:sz w:val="24"/>
          <w:szCs w:val="24"/>
          <w:shd w:val="clear" w:color="auto" w:fill="FFFFFF"/>
          <w:lang w:val="ru-RU"/>
        </w:rPr>
        <w:tab/>
      </w:r>
      <w:r w:rsidR="006B2F2A" w:rsidRPr="00DB4D48">
        <w:rPr>
          <w:rFonts w:cstheme="minorHAnsi"/>
          <w:sz w:val="24"/>
          <w:szCs w:val="24"/>
          <w:shd w:val="clear" w:color="auto" w:fill="FFFFFF"/>
          <w:lang w:val="ru-RU"/>
        </w:rPr>
        <w:t>При определении налоговой базы доходы и расходы определяются нарастающим итогом с начала</w:t>
      </w:r>
      <w:r w:rsidR="006B2F2A" w:rsidRPr="00DB4D48">
        <w:rPr>
          <w:rFonts w:cstheme="minorHAnsi"/>
          <w:sz w:val="24"/>
          <w:szCs w:val="24"/>
          <w:shd w:val="clear" w:color="auto" w:fill="FFFFFF"/>
        </w:rPr>
        <w:t> </w:t>
      </w:r>
      <w:hyperlink r:id="rId24" w:anchor="dst103684" w:history="1">
        <w:r w:rsidR="006B2F2A" w:rsidRPr="00DB4D48">
          <w:rPr>
            <w:rFonts w:cstheme="minorHAnsi"/>
            <w:sz w:val="24"/>
            <w:szCs w:val="24"/>
            <w:shd w:val="clear" w:color="auto" w:fill="FFFFFF"/>
            <w:lang w:val="ru-RU"/>
          </w:rPr>
          <w:t>налогового периода</w:t>
        </w:r>
      </w:hyperlink>
      <w:r w:rsidR="006B2F2A" w:rsidRPr="00DB4D48">
        <w:rPr>
          <w:rFonts w:cstheme="minorHAnsi"/>
          <w:sz w:val="24"/>
          <w:szCs w:val="24"/>
          <w:shd w:val="clear" w:color="auto" w:fill="FFFFFF"/>
          <w:lang w:val="ru-RU"/>
        </w:rPr>
        <w:t>.</w:t>
      </w:r>
    </w:p>
    <w:p w:rsidR="006B2F2A" w:rsidRPr="00DB4D48" w:rsidRDefault="00DB4D48" w:rsidP="00DB4D48">
      <w:pPr>
        <w:spacing w:before="0" w:beforeAutospacing="0" w:after="0" w:afterAutospacing="0"/>
        <w:jc w:val="both"/>
        <w:rPr>
          <w:rFonts w:cstheme="minorHAnsi"/>
          <w:sz w:val="24"/>
          <w:szCs w:val="24"/>
          <w:shd w:val="clear" w:color="auto" w:fill="FFFFFF"/>
          <w:lang w:val="ru-RU"/>
        </w:rPr>
      </w:pPr>
      <w:r>
        <w:rPr>
          <w:rFonts w:eastAsia="Times New Roman" w:cstheme="minorHAnsi"/>
          <w:sz w:val="24"/>
          <w:szCs w:val="24"/>
          <w:lang w:val="ru-RU" w:eastAsia="ru-RU"/>
        </w:rPr>
        <w:t>2.</w:t>
      </w:r>
      <w:r w:rsidR="006B2F2A" w:rsidRPr="00DB4D48">
        <w:rPr>
          <w:rFonts w:eastAsia="Times New Roman" w:cstheme="minorHAnsi"/>
          <w:sz w:val="24"/>
          <w:szCs w:val="24"/>
          <w:lang w:val="ru-RU" w:eastAsia="ru-RU"/>
        </w:rPr>
        <w:t>5.</w:t>
      </w:r>
      <w:r w:rsidR="001B44F2">
        <w:rPr>
          <w:rFonts w:eastAsia="Times New Roman" w:cstheme="minorHAnsi"/>
          <w:sz w:val="24"/>
          <w:szCs w:val="24"/>
          <w:lang w:val="ru-RU" w:eastAsia="ru-RU"/>
        </w:rPr>
        <w:tab/>
      </w:r>
      <w:r w:rsidR="006B2F2A" w:rsidRPr="00DB4D48">
        <w:rPr>
          <w:rFonts w:cstheme="minorHAnsi"/>
          <w:sz w:val="24"/>
          <w:szCs w:val="24"/>
          <w:shd w:val="clear" w:color="auto" w:fill="FFFFFF"/>
          <w:lang w:val="ru-RU"/>
        </w:rPr>
        <w:t xml:space="preserve"> Налоговым периодом признается календарный год.</w:t>
      </w:r>
    </w:p>
    <w:p w:rsidR="006B2F2A" w:rsidRPr="00DB4D48" w:rsidRDefault="00DB4D48" w:rsidP="00DB4D48">
      <w:pPr>
        <w:spacing w:before="0" w:beforeAutospacing="0" w:after="0" w:afterAutospacing="0"/>
        <w:jc w:val="both"/>
        <w:rPr>
          <w:rFonts w:eastAsia="Times New Roman" w:cstheme="minorHAnsi"/>
          <w:sz w:val="24"/>
          <w:szCs w:val="24"/>
          <w:lang w:val="ru-RU" w:eastAsia="ru-RU"/>
        </w:rPr>
      </w:pPr>
      <w:r>
        <w:rPr>
          <w:rFonts w:cstheme="minorHAnsi"/>
          <w:sz w:val="24"/>
          <w:szCs w:val="24"/>
          <w:shd w:val="clear" w:color="auto" w:fill="FFFFFF"/>
          <w:lang w:val="ru-RU"/>
        </w:rPr>
        <w:t>2.</w:t>
      </w:r>
      <w:r w:rsidR="006B2F2A" w:rsidRPr="00DB4D48">
        <w:rPr>
          <w:rFonts w:cstheme="minorHAnsi"/>
          <w:sz w:val="24"/>
          <w:szCs w:val="24"/>
          <w:shd w:val="clear" w:color="auto" w:fill="FFFFFF"/>
          <w:lang w:val="ru-RU"/>
        </w:rPr>
        <w:t xml:space="preserve">6. </w:t>
      </w:r>
      <w:r w:rsidR="001B44F2">
        <w:rPr>
          <w:rFonts w:cstheme="minorHAnsi"/>
          <w:sz w:val="24"/>
          <w:szCs w:val="24"/>
          <w:shd w:val="clear" w:color="auto" w:fill="FFFFFF"/>
          <w:lang w:val="ru-RU"/>
        </w:rPr>
        <w:tab/>
      </w:r>
      <w:r w:rsidR="006B2F2A" w:rsidRPr="00DB4D48">
        <w:rPr>
          <w:rFonts w:cstheme="minorHAnsi"/>
          <w:sz w:val="24"/>
          <w:szCs w:val="24"/>
          <w:shd w:val="clear" w:color="auto" w:fill="FFFFFF"/>
          <w:lang w:val="ru-RU"/>
        </w:rPr>
        <w:t>Отчетными периодами признаются первый квартал, полугодие и девять месяцев календарного года.</w:t>
      </w:r>
    </w:p>
    <w:p w:rsidR="00DB4D48" w:rsidRDefault="00DB4D48" w:rsidP="00DB4D48">
      <w:pPr>
        <w:spacing w:before="0" w:beforeAutospacing="0" w:after="0" w:afterAutospacing="0"/>
        <w:jc w:val="both"/>
        <w:rPr>
          <w:rFonts w:eastAsia="Times New Roman" w:cstheme="minorHAnsi"/>
          <w:sz w:val="24"/>
          <w:szCs w:val="24"/>
          <w:lang w:val="ru-RU" w:eastAsia="ru-RU"/>
        </w:rPr>
      </w:pPr>
      <w:r>
        <w:rPr>
          <w:rFonts w:cstheme="minorHAnsi"/>
          <w:sz w:val="24"/>
          <w:szCs w:val="24"/>
          <w:shd w:val="clear" w:color="auto" w:fill="FFFFFF"/>
          <w:lang w:val="ru-RU"/>
        </w:rPr>
        <w:t>2.</w:t>
      </w:r>
      <w:r w:rsidR="006B2F2A" w:rsidRPr="00DB4D48">
        <w:rPr>
          <w:rFonts w:cstheme="minorHAnsi"/>
          <w:sz w:val="24"/>
          <w:szCs w:val="24"/>
          <w:shd w:val="clear" w:color="auto" w:fill="FFFFFF"/>
          <w:lang w:val="ru-RU"/>
        </w:rPr>
        <w:t>7.</w:t>
      </w:r>
      <w:r w:rsidR="001B44F2">
        <w:rPr>
          <w:rFonts w:cstheme="minorHAnsi"/>
          <w:sz w:val="24"/>
          <w:szCs w:val="24"/>
          <w:shd w:val="clear" w:color="auto" w:fill="FFFFFF"/>
          <w:lang w:val="ru-RU"/>
        </w:rPr>
        <w:tab/>
      </w:r>
      <w:r w:rsidR="006B2F2A" w:rsidRPr="00DB4D48">
        <w:rPr>
          <w:rFonts w:cstheme="minorHAnsi"/>
          <w:sz w:val="24"/>
          <w:szCs w:val="24"/>
          <w:shd w:val="clear" w:color="auto" w:fill="FFFFFF"/>
          <w:lang w:val="ru-RU"/>
        </w:rPr>
        <w:t xml:space="preserve"> Учет доходов и расходов для целей исчисления налоговой базы по налогу ведется в книге учета доходов и расходов организации, </w:t>
      </w:r>
      <w:hyperlink r:id="rId25" w:anchor="dst100014" w:history="1">
        <w:r w:rsidR="006B2F2A" w:rsidRPr="00DB4D48">
          <w:rPr>
            <w:rFonts w:cstheme="minorHAnsi"/>
            <w:sz w:val="24"/>
            <w:szCs w:val="24"/>
            <w:shd w:val="clear" w:color="auto" w:fill="FFFFFF"/>
            <w:lang w:val="ru-RU"/>
          </w:rPr>
          <w:t>форма</w:t>
        </w:r>
      </w:hyperlink>
      <w:r w:rsidR="006B2F2A" w:rsidRPr="00DB4D48">
        <w:rPr>
          <w:rFonts w:cstheme="minorHAnsi"/>
          <w:sz w:val="24"/>
          <w:szCs w:val="24"/>
          <w:shd w:val="clear" w:color="auto" w:fill="FFFFFF"/>
        </w:rPr>
        <w:t> </w:t>
      </w:r>
      <w:r w:rsidR="006B2F2A" w:rsidRPr="00DB4D48">
        <w:rPr>
          <w:rFonts w:cstheme="minorHAnsi"/>
          <w:sz w:val="24"/>
          <w:szCs w:val="24"/>
          <w:shd w:val="clear" w:color="auto" w:fill="FFFFFF"/>
          <w:lang w:val="ru-RU"/>
        </w:rPr>
        <w:t>и</w:t>
      </w:r>
      <w:r w:rsidR="006B2F2A" w:rsidRPr="00DB4D48">
        <w:rPr>
          <w:rFonts w:cstheme="minorHAnsi"/>
          <w:sz w:val="24"/>
          <w:szCs w:val="24"/>
          <w:shd w:val="clear" w:color="auto" w:fill="FFFFFF"/>
        </w:rPr>
        <w:t> </w:t>
      </w:r>
      <w:hyperlink r:id="rId26" w:anchor="dst100103" w:history="1">
        <w:r w:rsidR="006B2F2A" w:rsidRPr="00DB4D48">
          <w:rPr>
            <w:rFonts w:cstheme="minorHAnsi"/>
            <w:sz w:val="24"/>
            <w:szCs w:val="24"/>
            <w:shd w:val="clear" w:color="auto" w:fill="FFFFFF"/>
            <w:lang w:val="ru-RU"/>
          </w:rPr>
          <w:t>порядок</w:t>
        </w:r>
      </w:hyperlink>
      <w:r w:rsidR="006B2F2A" w:rsidRPr="00DB4D48">
        <w:rPr>
          <w:rFonts w:cstheme="minorHAnsi"/>
          <w:sz w:val="24"/>
          <w:szCs w:val="24"/>
          <w:shd w:val="clear" w:color="auto" w:fill="FFFFFF"/>
        </w:rPr>
        <w:t> </w:t>
      </w:r>
      <w:r w:rsidR="006B2F2A" w:rsidRPr="00DB4D48">
        <w:rPr>
          <w:rFonts w:cstheme="minorHAnsi"/>
          <w:sz w:val="24"/>
          <w:szCs w:val="24"/>
          <w:shd w:val="clear" w:color="auto" w:fill="FFFFFF"/>
          <w:lang w:val="ru-RU"/>
        </w:rPr>
        <w:t>заполнения которой утверждаются Министерством финансов Российской Федерации.</w:t>
      </w:r>
    </w:p>
    <w:p w:rsidR="006B2F2A" w:rsidRPr="00DB4D48" w:rsidRDefault="006B2F2A" w:rsidP="00DB4D48">
      <w:pPr>
        <w:spacing w:before="0" w:beforeAutospacing="0" w:after="0" w:afterAutospacing="0"/>
        <w:jc w:val="both"/>
        <w:rPr>
          <w:rFonts w:eastAsia="Times New Roman" w:cstheme="minorHAnsi"/>
          <w:sz w:val="24"/>
          <w:szCs w:val="24"/>
          <w:lang w:val="ru-RU" w:eastAsia="ru-RU"/>
        </w:rPr>
      </w:pPr>
      <w:r w:rsidRPr="00DB4D48">
        <w:rPr>
          <w:rFonts w:eastAsia="Times New Roman" w:cstheme="minorHAnsi"/>
          <w:sz w:val="24"/>
          <w:szCs w:val="24"/>
          <w:lang w:val="ru-RU" w:eastAsia="ru-RU"/>
        </w:rPr>
        <w:t>Документальным подтверждением доходов выступают первичные документы бухгалтерского учета, в том числе и самостоятельно разработанные формы.</w:t>
      </w:r>
    </w:p>
    <w:p w:rsidR="006B2F2A" w:rsidRPr="00360710" w:rsidRDefault="006B2F2A" w:rsidP="00360710">
      <w:pPr>
        <w:spacing w:before="0" w:beforeAutospacing="0" w:after="0" w:afterAutospacing="0"/>
        <w:rPr>
          <w:sz w:val="24"/>
          <w:szCs w:val="24"/>
          <w:lang w:val="ru-RU" w:eastAsia="ru-RU"/>
        </w:rPr>
      </w:pPr>
    </w:p>
    <w:p w:rsidR="006B2F2A" w:rsidRPr="00360710" w:rsidRDefault="006B2F2A" w:rsidP="00360710">
      <w:pPr>
        <w:spacing w:before="0" w:beforeAutospacing="0" w:after="0" w:afterAutospacing="0"/>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4242"/>
        <w:gridCol w:w="1574"/>
        <w:gridCol w:w="3211"/>
      </w:tblGrid>
      <w:tr w:rsidR="007D36D1">
        <w:tc>
          <w:tcPr>
            <w:tcW w:w="0" w:type="auto"/>
            <w:tcMar>
              <w:top w:w="75" w:type="dxa"/>
              <w:left w:w="75" w:type="dxa"/>
              <w:bottom w:w="75" w:type="dxa"/>
              <w:right w:w="75" w:type="dxa"/>
            </w:tcMar>
            <w:vAlign w:val="bottom"/>
          </w:tcPr>
          <w:p w:rsidR="007D36D1" w:rsidRDefault="003620CE">
            <w:proofErr w:type="spellStart"/>
            <w:r>
              <w:rPr>
                <w:rFonts w:hAnsi="Times New Roman" w:cs="Times New Roman"/>
                <w:color w:val="000000"/>
                <w:sz w:val="24"/>
                <w:szCs w:val="24"/>
              </w:rPr>
              <w:t>Главный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бухгалтер</w:t>
            </w:r>
            <w:proofErr w:type="spellEnd"/>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7D36D1" w:rsidRDefault="007D36D1">
            <w:pPr>
              <w:ind w:left="75" w:right="75"/>
              <w:rPr>
                <w:rFonts w:hAnsi="Times New Roman" w:cs="Times New Roman"/>
                <w:color w:val="000000"/>
                <w:sz w:val="24"/>
                <w:szCs w:val="24"/>
              </w:rPr>
            </w:pPr>
          </w:p>
        </w:tc>
        <w:tc>
          <w:tcPr>
            <w:tcW w:w="0" w:type="auto"/>
            <w:tcMar>
              <w:top w:w="75" w:type="dxa"/>
              <w:left w:w="75" w:type="dxa"/>
              <w:bottom w:w="75" w:type="dxa"/>
              <w:right w:w="75" w:type="dxa"/>
            </w:tcMar>
            <w:vAlign w:val="bottom"/>
          </w:tcPr>
          <w:p w:rsidR="007D36D1" w:rsidRPr="0085446D" w:rsidRDefault="0085446D">
            <w:pPr>
              <w:rPr>
                <w:lang w:val="ru-RU"/>
              </w:rPr>
            </w:pPr>
            <w:proofErr w:type="spellStart"/>
            <w:r>
              <w:rPr>
                <w:rFonts w:hAnsi="Times New Roman" w:cs="Times New Roman"/>
                <w:color w:val="000000"/>
                <w:sz w:val="24"/>
                <w:szCs w:val="24"/>
                <w:lang w:val="ru-RU"/>
              </w:rPr>
              <w:t>И.Л.Бойцова</w:t>
            </w:r>
            <w:proofErr w:type="spellEnd"/>
          </w:p>
        </w:tc>
      </w:tr>
      <w:tr w:rsidR="007D36D1">
        <w:tc>
          <w:tcPr>
            <w:tcW w:w="5380" w:type="dxa"/>
            <w:tcMar>
              <w:top w:w="75" w:type="dxa"/>
              <w:left w:w="75" w:type="dxa"/>
              <w:bottom w:w="75" w:type="dxa"/>
              <w:right w:w="75" w:type="dxa"/>
            </w:tcMar>
            <w:vAlign w:val="center"/>
          </w:tcPr>
          <w:p w:rsidR="007D36D1" w:rsidRDefault="007D36D1">
            <w:pPr>
              <w:ind w:left="75" w:right="75"/>
              <w:rPr>
                <w:rFonts w:hAnsi="Times New Roman" w:cs="Times New Roman"/>
                <w:color w:val="000000"/>
                <w:sz w:val="24"/>
                <w:szCs w:val="24"/>
              </w:rPr>
            </w:pPr>
          </w:p>
        </w:tc>
        <w:tc>
          <w:tcPr>
            <w:tcW w:w="2100" w:type="dxa"/>
            <w:tcMar>
              <w:top w:w="75" w:type="dxa"/>
              <w:left w:w="75" w:type="dxa"/>
              <w:bottom w:w="75" w:type="dxa"/>
              <w:right w:w="75" w:type="dxa"/>
            </w:tcMar>
            <w:vAlign w:val="center"/>
          </w:tcPr>
          <w:p w:rsidR="007D36D1" w:rsidRDefault="007D36D1">
            <w:pPr>
              <w:ind w:left="75" w:right="75"/>
              <w:rPr>
                <w:rFonts w:hAnsi="Times New Roman" w:cs="Times New Roman"/>
                <w:color w:val="000000"/>
                <w:sz w:val="24"/>
                <w:szCs w:val="24"/>
              </w:rPr>
            </w:pPr>
          </w:p>
        </w:tc>
        <w:tc>
          <w:tcPr>
            <w:tcW w:w="3860" w:type="dxa"/>
            <w:tcMar>
              <w:top w:w="75" w:type="dxa"/>
              <w:left w:w="75" w:type="dxa"/>
              <w:bottom w:w="75" w:type="dxa"/>
              <w:right w:w="75" w:type="dxa"/>
            </w:tcMar>
            <w:vAlign w:val="center"/>
          </w:tcPr>
          <w:p w:rsidR="007D36D1" w:rsidRDefault="007D36D1">
            <w:pPr>
              <w:ind w:left="75" w:right="75"/>
              <w:rPr>
                <w:rFonts w:hAnsi="Times New Roman" w:cs="Times New Roman"/>
                <w:color w:val="000000"/>
                <w:sz w:val="24"/>
                <w:szCs w:val="24"/>
              </w:rPr>
            </w:pPr>
          </w:p>
        </w:tc>
      </w:tr>
    </w:tbl>
    <w:p w:rsidR="003620CE" w:rsidRDefault="003620CE"/>
    <w:sectPr w:rsidR="003620CE" w:rsidSect="0085446D">
      <w:pgSz w:w="11907" w:h="16839"/>
      <w:pgMar w:top="851" w:right="1440" w:bottom="85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80A"/>
    <w:multiLevelType w:val="hybridMultilevel"/>
    <w:tmpl w:val="46C8FA0E"/>
    <w:lvl w:ilvl="0" w:tplc="D17060D0">
      <w:start w:val="1"/>
      <w:numFmt w:val="bullet"/>
      <w:lvlText w:val=""/>
      <w:lvlJc w:val="left"/>
      <w:pPr>
        <w:ind w:left="1004" w:hanging="360"/>
      </w:pPr>
      <w:rPr>
        <w:rFonts w:ascii="Symbol" w:hAnsi="Symbol" w:hint="default"/>
        <w:sz w:val="20"/>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082E6B6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3B79B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0A4410"/>
    <w:multiLevelType w:val="hybridMultilevel"/>
    <w:tmpl w:val="ADE84FD2"/>
    <w:lvl w:ilvl="0" w:tplc="D17060D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44CA2C6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8311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9C42B9"/>
    <w:multiLevelType w:val="hybridMultilevel"/>
    <w:tmpl w:val="98706A90"/>
    <w:lvl w:ilvl="0" w:tplc="9B8861C8">
      <w:start w:val="1"/>
      <w:numFmt w:val="decimal"/>
      <w:lvlText w:val="%1."/>
      <w:lvlJc w:val="left"/>
      <w:pPr>
        <w:ind w:left="720" w:hanging="360"/>
      </w:pPr>
      <w:rPr>
        <w:rFonts w:hint="default"/>
        <w:color w:val="auto"/>
        <w:sz w:val="1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08436C"/>
    <w:multiLevelType w:val="hybridMultilevel"/>
    <w:tmpl w:val="76749A34"/>
    <w:lvl w:ilvl="0" w:tplc="5080CB1E">
      <w:start w:val="101"/>
      <w:numFmt w:val="decimal"/>
      <w:lvlText w:val="%1"/>
      <w:lvlJc w:val="left"/>
      <w:pPr>
        <w:ind w:left="3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89C01D2">
      <w:start w:val="1"/>
      <w:numFmt w:val="lowerLetter"/>
      <w:lvlText w:val="%2"/>
      <w:lvlJc w:val="left"/>
      <w:pPr>
        <w:ind w:left="12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448ABFC">
      <w:start w:val="1"/>
      <w:numFmt w:val="lowerRoman"/>
      <w:lvlText w:val="%3"/>
      <w:lvlJc w:val="left"/>
      <w:pPr>
        <w:ind w:left="20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3642408">
      <w:start w:val="1"/>
      <w:numFmt w:val="decimal"/>
      <w:lvlText w:val="%4"/>
      <w:lvlJc w:val="left"/>
      <w:pPr>
        <w:ind w:left="27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29AAC3C">
      <w:start w:val="1"/>
      <w:numFmt w:val="lowerLetter"/>
      <w:lvlText w:val="%5"/>
      <w:lvlJc w:val="left"/>
      <w:pPr>
        <w:ind w:left="34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AEA8D58">
      <w:start w:val="1"/>
      <w:numFmt w:val="lowerRoman"/>
      <w:lvlText w:val="%6"/>
      <w:lvlJc w:val="left"/>
      <w:pPr>
        <w:ind w:left="41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7EAC9BA">
      <w:start w:val="1"/>
      <w:numFmt w:val="decimal"/>
      <w:lvlText w:val="%7"/>
      <w:lvlJc w:val="left"/>
      <w:pPr>
        <w:ind w:left="48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227D22">
      <w:start w:val="1"/>
      <w:numFmt w:val="lowerLetter"/>
      <w:lvlText w:val="%8"/>
      <w:lvlJc w:val="left"/>
      <w:pPr>
        <w:ind w:left="56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EA5B74">
      <w:start w:val="1"/>
      <w:numFmt w:val="lowerRoman"/>
      <w:lvlText w:val="%9"/>
      <w:lvlJc w:val="left"/>
      <w:pPr>
        <w:ind w:left="63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746448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7306A0"/>
    <w:multiLevelType w:val="hybridMultilevel"/>
    <w:tmpl w:val="A33E186C"/>
    <w:lvl w:ilvl="0" w:tplc="5364A186">
      <w:start w:val="106"/>
      <w:numFmt w:val="decimal"/>
      <w:lvlText w:val="%1"/>
      <w:lvlJc w:val="left"/>
      <w:pPr>
        <w:ind w:left="5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0F2F5A6">
      <w:start w:val="1"/>
      <w:numFmt w:val="lowerLetter"/>
      <w:lvlText w:val="%2"/>
      <w:lvlJc w:val="left"/>
      <w:pPr>
        <w:ind w:left="13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BE6A5EA">
      <w:start w:val="1"/>
      <w:numFmt w:val="lowerRoman"/>
      <w:lvlText w:val="%3"/>
      <w:lvlJc w:val="left"/>
      <w:pPr>
        <w:ind w:left="20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0AC1A78">
      <w:start w:val="1"/>
      <w:numFmt w:val="decimal"/>
      <w:lvlText w:val="%4"/>
      <w:lvlJc w:val="left"/>
      <w:pPr>
        <w:ind w:left="27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B764384">
      <w:start w:val="1"/>
      <w:numFmt w:val="lowerLetter"/>
      <w:lvlText w:val="%5"/>
      <w:lvlJc w:val="left"/>
      <w:pPr>
        <w:ind w:left="34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EA6EA3E">
      <w:start w:val="1"/>
      <w:numFmt w:val="lowerRoman"/>
      <w:lvlText w:val="%6"/>
      <w:lvlJc w:val="left"/>
      <w:pPr>
        <w:ind w:left="41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3E230BA">
      <w:start w:val="1"/>
      <w:numFmt w:val="decimal"/>
      <w:lvlText w:val="%7"/>
      <w:lvlJc w:val="left"/>
      <w:pPr>
        <w:ind w:left="49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D5C2ACC">
      <w:start w:val="1"/>
      <w:numFmt w:val="lowerLetter"/>
      <w:lvlText w:val="%8"/>
      <w:lvlJc w:val="left"/>
      <w:pPr>
        <w:ind w:left="56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9F2499C">
      <w:start w:val="1"/>
      <w:numFmt w:val="lowerRoman"/>
      <w:lvlText w:val="%9"/>
      <w:lvlJc w:val="left"/>
      <w:pPr>
        <w:ind w:left="63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7B4430A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
  </w:num>
  <w:num w:numId="3">
    <w:abstractNumId w:val="5"/>
  </w:num>
  <w:num w:numId="4">
    <w:abstractNumId w:val="8"/>
  </w:num>
  <w:num w:numId="5">
    <w:abstractNumId w:val="4"/>
  </w:num>
  <w:num w:numId="6">
    <w:abstractNumId w:val="2"/>
  </w:num>
  <w:num w:numId="7">
    <w:abstractNumId w:val="7"/>
  </w:num>
  <w:num w:numId="8">
    <w:abstractNumId w:val="9"/>
  </w:num>
  <w:num w:numId="9">
    <w:abstractNumId w:val="3"/>
  </w:num>
  <w:num w:numId="10">
    <w:abstractNumId w:val="0"/>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5CE"/>
    <w:rsid w:val="00076673"/>
    <w:rsid w:val="001B44F2"/>
    <w:rsid w:val="001E7957"/>
    <w:rsid w:val="0020232A"/>
    <w:rsid w:val="00214522"/>
    <w:rsid w:val="00217FF5"/>
    <w:rsid w:val="002362FF"/>
    <w:rsid w:val="00255347"/>
    <w:rsid w:val="00256F5A"/>
    <w:rsid w:val="002C7358"/>
    <w:rsid w:val="002D33B1"/>
    <w:rsid w:val="002D3591"/>
    <w:rsid w:val="002E10E9"/>
    <w:rsid w:val="0035040C"/>
    <w:rsid w:val="003514A0"/>
    <w:rsid w:val="00354308"/>
    <w:rsid w:val="00360710"/>
    <w:rsid w:val="003620CE"/>
    <w:rsid w:val="00407E75"/>
    <w:rsid w:val="004571E8"/>
    <w:rsid w:val="004E00D5"/>
    <w:rsid w:val="004F7E17"/>
    <w:rsid w:val="005121B6"/>
    <w:rsid w:val="00557A6C"/>
    <w:rsid w:val="005A05CE"/>
    <w:rsid w:val="005D0C3D"/>
    <w:rsid w:val="005D5FC3"/>
    <w:rsid w:val="005E2CD8"/>
    <w:rsid w:val="00650342"/>
    <w:rsid w:val="00653AF6"/>
    <w:rsid w:val="006658B4"/>
    <w:rsid w:val="00680E26"/>
    <w:rsid w:val="006B1840"/>
    <w:rsid w:val="006B2F2A"/>
    <w:rsid w:val="006D5F42"/>
    <w:rsid w:val="006F33DD"/>
    <w:rsid w:val="006F55F3"/>
    <w:rsid w:val="006F5E2B"/>
    <w:rsid w:val="00710956"/>
    <w:rsid w:val="007D2DF5"/>
    <w:rsid w:val="007D36D1"/>
    <w:rsid w:val="007D4177"/>
    <w:rsid w:val="00833DFA"/>
    <w:rsid w:val="0085446D"/>
    <w:rsid w:val="00874E12"/>
    <w:rsid w:val="00890F40"/>
    <w:rsid w:val="008944D5"/>
    <w:rsid w:val="008A43F2"/>
    <w:rsid w:val="00947190"/>
    <w:rsid w:val="009659FD"/>
    <w:rsid w:val="00A7470E"/>
    <w:rsid w:val="00AC6094"/>
    <w:rsid w:val="00AD069A"/>
    <w:rsid w:val="00B06205"/>
    <w:rsid w:val="00B540F0"/>
    <w:rsid w:val="00B73A5A"/>
    <w:rsid w:val="00BA43D2"/>
    <w:rsid w:val="00BB0ED5"/>
    <w:rsid w:val="00C52FA8"/>
    <w:rsid w:val="00C56D6C"/>
    <w:rsid w:val="00CA65FD"/>
    <w:rsid w:val="00CC48F5"/>
    <w:rsid w:val="00D20B69"/>
    <w:rsid w:val="00D46068"/>
    <w:rsid w:val="00D531C6"/>
    <w:rsid w:val="00D6126C"/>
    <w:rsid w:val="00D8751C"/>
    <w:rsid w:val="00DB4D48"/>
    <w:rsid w:val="00DB6C7A"/>
    <w:rsid w:val="00DD5F61"/>
    <w:rsid w:val="00DD7DB8"/>
    <w:rsid w:val="00E011A9"/>
    <w:rsid w:val="00E438A1"/>
    <w:rsid w:val="00E7759C"/>
    <w:rsid w:val="00E836ED"/>
    <w:rsid w:val="00F01E19"/>
    <w:rsid w:val="00F25741"/>
    <w:rsid w:val="00F53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86DF8"/>
  <w15:docId w15:val="{B6A4E1C4-8E7A-4973-973B-493B611AE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659F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DB6C7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2E10E9"/>
    <w:pPr>
      <w:keepNext/>
      <w:widowControl w:val="0"/>
      <w:suppressAutoHyphens/>
      <w:spacing w:before="240" w:beforeAutospacing="0" w:after="60" w:afterAutospacing="0"/>
      <w:outlineLvl w:val="3"/>
    </w:pPr>
    <w:rPr>
      <w:rFonts w:ascii="Times New Roman" w:eastAsia="Lucida Sans Unicode" w:hAnsi="Times New Roman" w:cs="Times New Roman"/>
      <w:b/>
      <w:bCs/>
      <w:color w:val="000000"/>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semiHidden/>
    <w:unhideWhenUsed/>
    <w:rsid w:val="007D36D1"/>
    <w:rPr>
      <w:color w:val="0000FF"/>
      <w:u w:val="single"/>
    </w:rPr>
  </w:style>
  <w:style w:type="paragraph" w:styleId="a4">
    <w:name w:val="Normal (Web)"/>
    <w:basedOn w:val="a"/>
    <w:uiPriority w:val="99"/>
    <w:unhideWhenUsed/>
    <w:rsid w:val="00874E12"/>
    <w:rPr>
      <w:rFonts w:ascii="Times New Roman" w:eastAsia="Times New Roman" w:hAnsi="Times New Roman" w:cs="Times New Roman"/>
      <w:sz w:val="24"/>
      <w:szCs w:val="24"/>
      <w:lang w:val="ru-RU" w:eastAsia="ru-RU"/>
    </w:rPr>
  </w:style>
  <w:style w:type="table" w:customStyle="1" w:styleId="TableGrid">
    <w:name w:val="TableGrid"/>
    <w:rsid w:val="00C52FA8"/>
    <w:pPr>
      <w:spacing w:before="0" w:beforeAutospacing="0" w:after="0" w:afterAutospacing="0"/>
    </w:pPr>
    <w:rPr>
      <w:rFonts w:eastAsiaTheme="minorEastAsia"/>
      <w:lang w:val="ru-RU" w:eastAsia="ru-RU"/>
    </w:rPr>
    <w:tblPr>
      <w:tblCellMar>
        <w:top w:w="0" w:type="dxa"/>
        <w:left w:w="0" w:type="dxa"/>
        <w:bottom w:w="0" w:type="dxa"/>
        <w:right w:w="0" w:type="dxa"/>
      </w:tblCellMar>
    </w:tblPr>
  </w:style>
  <w:style w:type="character" w:customStyle="1" w:styleId="20">
    <w:name w:val="Заголовок 2 Знак"/>
    <w:basedOn w:val="a0"/>
    <w:link w:val="2"/>
    <w:uiPriority w:val="9"/>
    <w:semiHidden/>
    <w:rsid w:val="009659F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DB6C7A"/>
    <w:rPr>
      <w:rFonts w:asciiTheme="majorHAnsi" w:eastAsiaTheme="majorEastAsia" w:hAnsiTheme="majorHAnsi" w:cstheme="majorBidi"/>
      <w:color w:val="243F60" w:themeColor="accent1" w:themeShade="7F"/>
      <w:sz w:val="24"/>
      <w:szCs w:val="24"/>
    </w:rPr>
  </w:style>
  <w:style w:type="paragraph" w:customStyle="1" w:styleId="s1">
    <w:name w:val="s_1"/>
    <w:basedOn w:val="a"/>
    <w:rsid w:val="006D5F42"/>
    <w:rPr>
      <w:rFonts w:ascii="Times New Roman" w:eastAsia="Times New Roman" w:hAnsi="Times New Roman" w:cs="Times New Roman"/>
      <w:sz w:val="24"/>
      <w:szCs w:val="24"/>
      <w:lang w:val="ru-RU" w:eastAsia="ru-RU"/>
    </w:rPr>
  </w:style>
  <w:style w:type="character" w:customStyle="1" w:styleId="40">
    <w:name w:val="Заголовок 4 Знак"/>
    <w:basedOn w:val="a0"/>
    <w:link w:val="4"/>
    <w:rsid w:val="002E10E9"/>
    <w:rPr>
      <w:rFonts w:ascii="Times New Roman" w:eastAsia="Lucida Sans Unicode" w:hAnsi="Times New Roman" w:cs="Times New Roman"/>
      <w:b/>
      <w:bCs/>
      <w:color w:val="000000"/>
      <w:sz w:val="28"/>
      <w:szCs w:val="28"/>
      <w:lang w:eastAsia="ar-SA"/>
    </w:rPr>
  </w:style>
  <w:style w:type="paragraph" w:customStyle="1" w:styleId="Oaeno">
    <w:name w:val="Oaeno"/>
    <w:basedOn w:val="a"/>
    <w:rsid w:val="006B2F2A"/>
    <w:pPr>
      <w:widowControl w:val="0"/>
      <w:suppressAutoHyphens/>
      <w:spacing w:before="0" w:beforeAutospacing="0" w:after="0" w:afterAutospacing="0"/>
    </w:pPr>
    <w:rPr>
      <w:rFonts w:ascii="Courier New" w:eastAsia="Lucida Sans Unicode" w:hAnsi="Courier New" w:cs="Times New Roman"/>
      <w:color w:val="000000"/>
      <w:sz w:val="20"/>
      <w:szCs w:val="24"/>
      <w:lang w:eastAsia="ar-SA"/>
    </w:rPr>
  </w:style>
  <w:style w:type="character" w:customStyle="1" w:styleId="21">
    <w:name w:val="Основной текст (2)_"/>
    <w:basedOn w:val="a0"/>
    <w:link w:val="22"/>
    <w:rsid w:val="0085446D"/>
    <w:rPr>
      <w:rFonts w:ascii="Times New Roman" w:eastAsia="Times New Roman" w:hAnsi="Times New Roman" w:cs="Times New Roman"/>
      <w:sz w:val="19"/>
      <w:szCs w:val="19"/>
      <w:shd w:val="clear" w:color="auto" w:fill="FFFFFF"/>
    </w:rPr>
  </w:style>
  <w:style w:type="paragraph" w:customStyle="1" w:styleId="22">
    <w:name w:val="Основной текст (2)"/>
    <w:basedOn w:val="a"/>
    <w:link w:val="21"/>
    <w:rsid w:val="0085446D"/>
    <w:pPr>
      <w:widowControl w:val="0"/>
      <w:shd w:val="clear" w:color="auto" w:fill="FFFFFF"/>
      <w:spacing w:before="0" w:beforeAutospacing="0" w:after="360" w:afterAutospacing="0" w:line="222" w:lineRule="exact"/>
      <w:jc w:val="center"/>
    </w:pPr>
    <w:rPr>
      <w:rFonts w:ascii="Times New Roman" w:eastAsia="Times New Roman" w:hAnsi="Times New Roman"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73325">
      <w:bodyDiv w:val="1"/>
      <w:marLeft w:val="0"/>
      <w:marRight w:val="0"/>
      <w:marTop w:val="0"/>
      <w:marBottom w:val="0"/>
      <w:divBdr>
        <w:top w:val="none" w:sz="0" w:space="0" w:color="auto"/>
        <w:left w:val="none" w:sz="0" w:space="0" w:color="auto"/>
        <w:bottom w:val="none" w:sz="0" w:space="0" w:color="auto"/>
        <w:right w:val="none" w:sz="0" w:space="0" w:color="auto"/>
      </w:divBdr>
      <w:divsChild>
        <w:div w:id="1750226554">
          <w:marLeft w:val="0"/>
          <w:marRight w:val="0"/>
          <w:marTop w:val="0"/>
          <w:marBottom w:val="0"/>
          <w:divBdr>
            <w:top w:val="none" w:sz="0" w:space="0" w:color="auto"/>
            <w:left w:val="none" w:sz="0" w:space="0" w:color="auto"/>
            <w:bottom w:val="none" w:sz="0" w:space="0" w:color="auto"/>
            <w:right w:val="none" w:sz="0" w:space="0" w:color="auto"/>
          </w:divBdr>
          <w:divsChild>
            <w:div w:id="951204710">
              <w:marLeft w:val="0"/>
              <w:marRight w:val="0"/>
              <w:marTop w:val="0"/>
              <w:marBottom w:val="0"/>
              <w:divBdr>
                <w:top w:val="none" w:sz="0" w:space="0" w:color="auto"/>
                <w:left w:val="none" w:sz="0" w:space="0" w:color="auto"/>
                <w:bottom w:val="none" w:sz="0" w:space="0" w:color="auto"/>
                <w:right w:val="none" w:sz="0" w:space="0" w:color="auto"/>
              </w:divBdr>
              <w:divsChild>
                <w:div w:id="856240059">
                  <w:marLeft w:val="0"/>
                  <w:marRight w:val="0"/>
                  <w:marTop w:val="0"/>
                  <w:marBottom w:val="0"/>
                  <w:divBdr>
                    <w:top w:val="none" w:sz="0" w:space="0" w:color="auto"/>
                    <w:left w:val="none" w:sz="0" w:space="0" w:color="auto"/>
                    <w:bottom w:val="none" w:sz="0" w:space="0" w:color="auto"/>
                    <w:right w:val="none" w:sz="0" w:space="0" w:color="auto"/>
                  </w:divBdr>
                </w:div>
              </w:divsChild>
            </w:div>
            <w:div w:id="376243570">
              <w:marLeft w:val="0"/>
              <w:marRight w:val="0"/>
              <w:marTop w:val="0"/>
              <w:marBottom w:val="0"/>
              <w:divBdr>
                <w:top w:val="none" w:sz="0" w:space="0" w:color="auto"/>
                <w:left w:val="none" w:sz="0" w:space="0" w:color="auto"/>
                <w:bottom w:val="none" w:sz="0" w:space="0" w:color="auto"/>
                <w:right w:val="none" w:sz="0" w:space="0" w:color="auto"/>
              </w:divBdr>
              <w:divsChild>
                <w:div w:id="167865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356957">
      <w:bodyDiv w:val="1"/>
      <w:marLeft w:val="0"/>
      <w:marRight w:val="0"/>
      <w:marTop w:val="0"/>
      <w:marBottom w:val="0"/>
      <w:divBdr>
        <w:top w:val="none" w:sz="0" w:space="0" w:color="auto"/>
        <w:left w:val="none" w:sz="0" w:space="0" w:color="auto"/>
        <w:bottom w:val="none" w:sz="0" w:space="0" w:color="auto"/>
        <w:right w:val="none" w:sz="0" w:space="0" w:color="auto"/>
      </w:divBdr>
      <w:divsChild>
        <w:div w:id="2100059647">
          <w:marLeft w:val="0"/>
          <w:marRight w:val="0"/>
          <w:marTop w:val="0"/>
          <w:marBottom w:val="0"/>
          <w:divBdr>
            <w:top w:val="none" w:sz="0" w:space="0" w:color="auto"/>
            <w:left w:val="none" w:sz="0" w:space="0" w:color="auto"/>
            <w:bottom w:val="none" w:sz="0" w:space="0" w:color="auto"/>
            <w:right w:val="none" w:sz="0" w:space="0" w:color="auto"/>
          </w:divBdr>
        </w:div>
      </w:divsChild>
    </w:div>
    <w:div w:id="643588476">
      <w:bodyDiv w:val="1"/>
      <w:marLeft w:val="0"/>
      <w:marRight w:val="0"/>
      <w:marTop w:val="0"/>
      <w:marBottom w:val="0"/>
      <w:divBdr>
        <w:top w:val="none" w:sz="0" w:space="0" w:color="auto"/>
        <w:left w:val="none" w:sz="0" w:space="0" w:color="auto"/>
        <w:bottom w:val="none" w:sz="0" w:space="0" w:color="auto"/>
        <w:right w:val="none" w:sz="0" w:space="0" w:color="auto"/>
      </w:divBdr>
      <w:divsChild>
        <w:div w:id="1891766844">
          <w:marLeft w:val="0"/>
          <w:marRight w:val="0"/>
          <w:marTop w:val="0"/>
          <w:marBottom w:val="0"/>
          <w:divBdr>
            <w:top w:val="none" w:sz="0" w:space="0" w:color="auto"/>
            <w:left w:val="none" w:sz="0" w:space="0" w:color="auto"/>
            <w:bottom w:val="none" w:sz="0" w:space="0" w:color="auto"/>
            <w:right w:val="none" w:sz="0" w:space="0" w:color="auto"/>
          </w:divBdr>
        </w:div>
      </w:divsChild>
    </w:div>
    <w:div w:id="803234682">
      <w:bodyDiv w:val="1"/>
      <w:marLeft w:val="0"/>
      <w:marRight w:val="0"/>
      <w:marTop w:val="0"/>
      <w:marBottom w:val="0"/>
      <w:divBdr>
        <w:top w:val="none" w:sz="0" w:space="0" w:color="auto"/>
        <w:left w:val="none" w:sz="0" w:space="0" w:color="auto"/>
        <w:bottom w:val="none" w:sz="0" w:space="0" w:color="auto"/>
        <w:right w:val="none" w:sz="0" w:space="0" w:color="auto"/>
      </w:divBdr>
      <w:divsChild>
        <w:div w:id="329871673">
          <w:marLeft w:val="0"/>
          <w:marRight w:val="0"/>
          <w:marTop w:val="0"/>
          <w:marBottom w:val="0"/>
          <w:divBdr>
            <w:top w:val="none" w:sz="0" w:space="0" w:color="auto"/>
            <w:left w:val="none" w:sz="0" w:space="0" w:color="auto"/>
            <w:bottom w:val="none" w:sz="0" w:space="0" w:color="auto"/>
            <w:right w:val="none" w:sz="0" w:space="0" w:color="auto"/>
          </w:divBdr>
          <w:divsChild>
            <w:div w:id="543756821">
              <w:marLeft w:val="0"/>
              <w:marRight w:val="0"/>
              <w:marTop w:val="0"/>
              <w:marBottom w:val="0"/>
              <w:divBdr>
                <w:top w:val="none" w:sz="0" w:space="0" w:color="auto"/>
                <w:left w:val="none" w:sz="0" w:space="0" w:color="auto"/>
                <w:bottom w:val="none" w:sz="0" w:space="0" w:color="auto"/>
                <w:right w:val="none" w:sz="0" w:space="0" w:color="auto"/>
              </w:divBdr>
              <w:divsChild>
                <w:div w:id="385839536">
                  <w:marLeft w:val="0"/>
                  <w:marRight w:val="0"/>
                  <w:marTop w:val="0"/>
                  <w:marBottom w:val="0"/>
                  <w:divBdr>
                    <w:top w:val="none" w:sz="0" w:space="0" w:color="auto"/>
                    <w:left w:val="none" w:sz="0" w:space="0" w:color="auto"/>
                    <w:bottom w:val="none" w:sz="0" w:space="0" w:color="auto"/>
                    <w:right w:val="none" w:sz="0" w:space="0" w:color="auto"/>
                  </w:divBdr>
                </w:div>
              </w:divsChild>
            </w:div>
            <w:div w:id="103811517">
              <w:marLeft w:val="0"/>
              <w:marRight w:val="0"/>
              <w:marTop w:val="0"/>
              <w:marBottom w:val="0"/>
              <w:divBdr>
                <w:top w:val="none" w:sz="0" w:space="0" w:color="auto"/>
                <w:left w:val="none" w:sz="0" w:space="0" w:color="auto"/>
                <w:bottom w:val="none" w:sz="0" w:space="0" w:color="auto"/>
                <w:right w:val="none" w:sz="0" w:space="0" w:color="auto"/>
              </w:divBdr>
              <w:divsChild>
                <w:div w:id="226260730">
                  <w:marLeft w:val="0"/>
                  <w:marRight w:val="0"/>
                  <w:marTop w:val="0"/>
                  <w:marBottom w:val="0"/>
                  <w:divBdr>
                    <w:top w:val="none" w:sz="0" w:space="0" w:color="auto"/>
                    <w:left w:val="none" w:sz="0" w:space="0" w:color="auto"/>
                    <w:bottom w:val="none" w:sz="0" w:space="0" w:color="auto"/>
                    <w:right w:val="none" w:sz="0" w:space="0" w:color="auto"/>
                  </w:divBdr>
                  <w:divsChild>
                    <w:div w:id="681124590">
                      <w:marLeft w:val="0"/>
                      <w:marRight w:val="0"/>
                      <w:marTop w:val="0"/>
                      <w:marBottom w:val="0"/>
                      <w:divBdr>
                        <w:top w:val="none" w:sz="0" w:space="0" w:color="auto"/>
                        <w:left w:val="none" w:sz="0" w:space="0" w:color="auto"/>
                        <w:bottom w:val="none" w:sz="0" w:space="0" w:color="auto"/>
                        <w:right w:val="none" w:sz="0" w:space="0" w:color="auto"/>
                      </w:divBdr>
                      <w:divsChild>
                        <w:div w:id="83815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8467144">
      <w:bodyDiv w:val="1"/>
      <w:marLeft w:val="0"/>
      <w:marRight w:val="0"/>
      <w:marTop w:val="0"/>
      <w:marBottom w:val="0"/>
      <w:divBdr>
        <w:top w:val="none" w:sz="0" w:space="0" w:color="auto"/>
        <w:left w:val="none" w:sz="0" w:space="0" w:color="auto"/>
        <w:bottom w:val="none" w:sz="0" w:space="0" w:color="auto"/>
        <w:right w:val="none" w:sz="0" w:space="0" w:color="auto"/>
      </w:divBdr>
      <w:divsChild>
        <w:div w:id="921791814">
          <w:marLeft w:val="0"/>
          <w:marRight w:val="0"/>
          <w:marTop w:val="0"/>
          <w:marBottom w:val="0"/>
          <w:divBdr>
            <w:top w:val="none" w:sz="0" w:space="0" w:color="auto"/>
            <w:left w:val="none" w:sz="0" w:space="0" w:color="auto"/>
            <w:bottom w:val="none" w:sz="0" w:space="0" w:color="auto"/>
            <w:right w:val="none" w:sz="0" w:space="0" w:color="auto"/>
          </w:divBdr>
        </w:div>
      </w:divsChild>
    </w:div>
    <w:div w:id="1291323623">
      <w:bodyDiv w:val="1"/>
      <w:marLeft w:val="0"/>
      <w:marRight w:val="0"/>
      <w:marTop w:val="0"/>
      <w:marBottom w:val="0"/>
      <w:divBdr>
        <w:top w:val="none" w:sz="0" w:space="0" w:color="auto"/>
        <w:left w:val="none" w:sz="0" w:space="0" w:color="auto"/>
        <w:bottom w:val="none" w:sz="0" w:space="0" w:color="auto"/>
        <w:right w:val="none" w:sz="0" w:space="0" w:color="auto"/>
      </w:divBdr>
      <w:divsChild>
        <w:div w:id="308095481">
          <w:marLeft w:val="0"/>
          <w:marRight w:val="0"/>
          <w:marTop w:val="0"/>
          <w:marBottom w:val="0"/>
          <w:divBdr>
            <w:top w:val="none" w:sz="0" w:space="0" w:color="auto"/>
            <w:left w:val="none" w:sz="0" w:space="0" w:color="auto"/>
            <w:bottom w:val="none" w:sz="0" w:space="0" w:color="auto"/>
            <w:right w:val="none" w:sz="0" w:space="0" w:color="auto"/>
          </w:divBdr>
        </w:div>
      </w:divsChild>
    </w:div>
    <w:div w:id="1320381137">
      <w:bodyDiv w:val="1"/>
      <w:marLeft w:val="0"/>
      <w:marRight w:val="0"/>
      <w:marTop w:val="0"/>
      <w:marBottom w:val="0"/>
      <w:divBdr>
        <w:top w:val="none" w:sz="0" w:space="0" w:color="auto"/>
        <w:left w:val="none" w:sz="0" w:space="0" w:color="auto"/>
        <w:bottom w:val="none" w:sz="0" w:space="0" w:color="auto"/>
        <w:right w:val="none" w:sz="0" w:space="0" w:color="auto"/>
      </w:divBdr>
      <w:divsChild>
        <w:div w:id="580411407">
          <w:marLeft w:val="0"/>
          <w:marRight w:val="0"/>
          <w:marTop w:val="0"/>
          <w:marBottom w:val="0"/>
          <w:divBdr>
            <w:top w:val="none" w:sz="0" w:space="0" w:color="auto"/>
            <w:left w:val="none" w:sz="0" w:space="0" w:color="auto"/>
            <w:bottom w:val="none" w:sz="0" w:space="0" w:color="auto"/>
            <w:right w:val="none" w:sz="0" w:space="0" w:color="auto"/>
          </w:divBdr>
        </w:div>
      </w:divsChild>
    </w:div>
    <w:div w:id="1592397417">
      <w:bodyDiv w:val="1"/>
      <w:marLeft w:val="0"/>
      <w:marRight w:val="0"/>
      <w:marTop w:val="0"/>
      <w:marBottom w:val="0"/>
      <w:divBdr>
        <w:top w:val="none" w:sz="0" w:space="0" w:color="auto"/>
        <w:left w:val="none" w:sz="0" w:space="0" w:color="auto"/>
        <w:bottom w:val="none" w:sz="0" w:space="0" w:color="auto"/>
        <w:right w:val="none" w:sz="0" w:space="0" w:color="auto"/>
      </w:divBdr>
      <w:divsChild>
        <w:div w:id="993264456">
          <w:marLeft w:val="0"/>
          <w:marRight w:val="0"/>
          <w:marTop w:val="0"/>
          <w:marBottom w:val="0"/>
          <w:divBdr>
            <w:top w:val="none" w:sz="0" w:space="0" w:color="auto"/>
            <w:left w:val="none" w:sz="0" w:space="0" w:color="auto"/>
            <w:bottom w:val="none" w:sz="0" w:space="0" w:color="auto"/>
            <w:right w:val="none" w:sz="0" w:space="0" w:color="auto"/>
          </w:divBdr>
          <w:divsChild>
            <w:div w:id="925067919">
              <w:marLeft w:val="0"/>
              <w:marRight w:val="0"/>
              <w:marTop w:val="0"/>
              <w:marBottom w:val="0"/>
              <w:divBdr>
                <w:top w:val="none" w:sz="0" w:space="0" w:color="auto"/>
                <w:left w:val="none" w:sz="0" w:space="0" w:color="auto"/>
                <w:bottom w:val="none" w:sz="0" w:space="0" w:color="auto"/>
                <w:right w:val="none" w:sz="0" w:space="0" w:color="auto"/>
              </w:divBdr>
              <w:divsChild>
                <w:div w:id="46953371">
                  <w:marLeft w:val="0"/>
                  <w:marRight w:val="0"/>
                  <w:marTop w:val="0"/>
                  <w:marBottom w:val="0"/>
                  <w:divBdr>
                    <w:top w:val="none" w:sz="0" w:space="0" w:color="auto"/>
                    <w:left w:val="none" w:sz="0" w:space="0" w:color="auto"/>
                    <w:bottom w:val="none" w:sz="0" w:space="0" w:color="auto"/>
                    <w:right w:val="none" w:sz="0" w:space="0" w:color="auto"/>
                  </w:divBdr>
                  <w:divsChild>
                    <w:div w:id="1887567909">
                      <w:marLeft w:val="0"/>
                      <w:marRight w:val="0"/>
                      <w:marTop w:val="0"/>
                      <w:marBottom w:val="0"/>
                      <w:divBdr>
                        <w:top w:val="none" w:sz="0" w:space="0" w:color="auto"/>
                        <w:left w:val="none" w:sz="0" w:space="0" w:color="auto"/>
                        <w:bottom w:val="none" w:sz="0" w:space="0" w:color="auto"/>
                        <w:right w:val="none" w:sz="0" w:space="0" w:color="auto"/>
                      </w:divBdr>
                      <w:divsChild>
                        <w:div w:id="149121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266041">
              <w:marLeft w:val="0"/>
              <w:marRight w:val="0"/>
              <w:marTop w:val="0"/>
              <w:marBottom w:val="0"/>
              <w:divBdr>
                <w:top w:val="none" w:sz="0" w:space="0" w:color="auto"/>
                <w:left w:val="none" w:sz="0" w:space="0" w:color="auto"/>
                <w:bottom w:val="none" w:sz="0" w:space="0" w:color="auto"/>
                <w:right w:val="none" w:sz="0" w:space="0" w:color="auto"/>
              </w:divBdr>
              <w:divsChild>
                <w:div w:id="65799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022953">
      <w:bodyDiv w:val="1"/>
      <w:marLeft w:val="0"/>
      <w:marRight w:val="0"/>
      <w:marTop w:val="0"/>
      <w:marBottom w:val="0"/>
      <w:divBdr>
        <w:top w:val="none" w:sz="0" w:space="0" w:color="auto"/>
        <w:left w:val="none" w:sz="0" w:space="0" w:color="auto"/>
        <w:bottom w:val="none" w:sz="0" w:space="0" w:color="auto"/>
        <w:right w:val="none" w:sz="0" w:space="0" w:color="auto"/>
      </w:divBdr>
      <w:divsChild>
        <w:div w:id="483666903">
          <w:marLeft w:val="0"/>
          <w:marRight w:val="0"/>
          <w:marTop w:val="0"/>
          <w:marBottom w:val="0"/>
          <w:divBdr>
            <w:top w:val="none" w:sz="0" w:space="0" w:color="auto"/>
            <w:left w:val="none" w:sz="0" w:space="0" w:color="auto"/>
            <w:bottom w:val="none" w:sz="0" w:space="0" w:color="auto"/>
            <w:right w:val="none" w:sz="0" w:space="0" w:color="auto"/>
          </w:divBdr>
        </w:div>
      </w:divsChild>
    </w:div>
    <w:div w:id="1824662471">
      <w:bodyDiv w:val="1"/>
      <w:marLeft w:val="0"/>
      <w:marRight w:val="0"/>
      <w:marTop w:val="0"/>
      <w:marBottom w:val="0"/>
      <w:divBdr>
        <w:top w:val="none" w:sz="0" w:space="0" w:color="auto"/>
        <w:left w:val="none" w:sz="0" w:space="0" w:color="auto"/>
        <w:bottom w:val="none" w:sz="0" w:space="0" w:color="auto"/>
        <w:right w:val="none" w:sz="0" w:space="0" w:color="auto"/>
      </w:divBdr>
      <w:divsChild>
        <w:div w:id="1959295768">
          <w:marLeft w:val="0"/>
          <w:marRight w:val="0"/>
          <w:marTop w:val="0"/>
          <w:marBottom w:val="0"/>
          <w:divBdr>
            <w:top w:val="none" w:sz="0" w:space="0" w:color="auto"/>
            <w:left w:val="none" w:sz="0" w:space="0" w:color="auto"/>
            <w:bottom w:val="none" w:sz="0" w:space="0" w:color="auto"/>
            <w:right w:val="none" w:sz="0" w:space="0" w:color="auto"/>
          </w:divBdr>
        </w:div>
      </w:divsChild>
    </w:div>
    <w:div w:id="2083596401">
      <w:bodyDiv w:val="1"/>
      <w:marLeft w:val="0"/>
      <w:marRight w:val="0"/>
      <w:marTop w:val="0"/>
      <w:marBottom w:val="0"/>
      <w:divBdr>
        <w:top w:val="none" w:sz="0" w:space="0" w:color="auto"/>
        <w:left w:val="none" w:sz="0" w:space="0" w:color="auto"/>
        <w:bottom w:val="none" w:sz="0" w:space="0" w:color="auto"/>
        <w:right w:val="none" w:sz="0" w:space="0" w:color="auto"/>
      </w:divBdr>
      <w:divsChild>
        <w:div w:id="2047096135">
          <w:marLeft w:val="0"/>
          <w:marRight w:val="0"/>
          <w:marTop w:val="0"/>
          <w:marBottom w:val="0"/>
          <w:divBdr>
            <w:top w:val="none" w:sz="0" w:space="0" w:color="auto"/>
            <w:left w:val="none" w:sz="0" w:space="0" w:color="auto"/>
            <w:bottom w:val="none" w:sz="0" w:space="0" w:color="auto"/>
            <w:right w:val="none" w:sz="0" w:space="0" w:color="auto"/>
          </w:divBdr>
          <w:divsChild>
            <w:div w:id="679237231">
              <w:marLeft w:val="0"/>
              <w:marRight w:val="0"/>
              <w:marTop w:val="0"/>
              <w:marBottom w:val="0"/>
              <w:divBdr>
                <w:top w:val="none" w:sz="0" w:space="0" w:color="auto"/>
                <w:left w:val="none" w:sz="0" w:space="0" w:color="auto"/>
                <w:bottom w:val="none" w:sz="0" w:space="0" w:color="auto"/>
                <w:right w:val="none" w:sz="0" w:space="0" w:color="auto"/>
              </w:divBdr>
              <w:divsChild>
                <w:div w:id="1623731331">
                  <w:marLeft w:val="0"/>
                  <w:marRight w:val="0"/>
                  <w:marTop w:val="0"/>
                  <w:marBottom w:val="0"/>
                  <w:divBdr>
                    <w:top w:val="none" w:sz="0" w:space="0" w:color="auto"/>
                    <w:left w:val="none" w:sz="0" w:space="0" w:color="auto"/>
                    <w:bottom w:val="none" w:sz="0" w:space="0" w:color="auto"/>
                    <w:right w:val="none" w:sz="0" w:space="0" w:color="auto"/>
                  </w:divBdr>
                  <w:divsChild>
                    <w:div w:id="29115806">
                      <w:marLeft w:val="0"/>
                      <w:marRight w:val="0"/>
                      <w:marTop w:val="0"/>
                      <w:marBottom w:val="0"/>
                      <w:divBdr>
                        <w:top w:val="none" w:sz="0" w:space="0" w:color="auto"/>
                        <w:left w:val="none" w:sz="0" w:space="0" w:color="auto"/>
                        <w:bottom w:val="none" w:sz="0" w:space="0" w:color="auto"/>
                        <w:right w:val="none" w:sz="0" w:space="0" w:color="auto"/>
                      </w:divBdr>
                      <w:divsChild>
                        <w:div w:id="7421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21275/48a215ee5fa939cdc275f8f28ea1d7885c461176/" TargetMode="External"/><Relationship Id="rId13" Type="http://schemas.openxmlformats.org/officeDocument/2006/relationships/hyperlink" Target="https://vip.gosfinansy.ru/" TargetMode="External"/><Relationship Id="rId18" Type="http://schemas.openxmlformats.org/officeDocument/2006/relationships/hyperlink" Target="https://vip.gosfinansy.ru/" TargetMode="External"/><Relationship Id="rId26" Type="http://schemas.openxmlformats.org/officeDocument/2006/relationships/hyperlink" Target="http://www.consultant.ru/document/cons_doc_LAW_221275/551c4b46f24203a837500d677a7713a85442b2c4/" TargetMode="External"/><Relationship Id="rId3" Type="http://schemas.openxmlformats.org/officeDocument/2006/relationships/settings" Target="settings.xml"/><Relationship Id="rId21" Type="http://schemas.openxmlformats.org/officeDocument/2006/relationships/hyperlink" Target="http://its.1c.ru/db/translate/?db=garant&amp;path=src/d02295/../D02323/I0464783.HTM&amp;anchor=4021" TargetMode="External"/><Relationship Id="rId7" Type="http://schemas.openxmlformats.org/officeDocument/2006/relationships/hyperlink" Target="http://www.consultant.ru/document/cons_doc_LAW_221275/48a215ee5fa939cdc275f8f28ea1d7885c461176/" TargetMode="External"/><Relationship Id="rId12" Type="http://schemas.openxmlformats.org/officeDocument/2006/relationships/hyperlink" Target="http://www.consultant.ru/document/cons_doc_LAW_221275/551c4b46f24203a837500d677a7713a85442b2c4/" TargetMode="External"/><Relationship Id="rId17" Type="http://schemas.openxmlformats.org/officeDocument/2006/relationships/hyperlink" Target="https://vip.gosfinansy.ru/" TargetMode="External"/><Relationship Id="rId25" Type="http://schemas.openxmlformats.org/officeDocument/2006/relationships/hyperlink" Target="http://www.consultant.ru/document/cons_doc_LAW_221275/48a215ee5fa939cdc275f8f28ea1d7885c461176/" TargetMode="External"/><Relationship Id="rId2" Type="http://schemas.openxmlformats.org/officeDocument/2006/relationships/styles" Target="styles.xml"/><Relationship Id="rId16" Type="http://schemas.openxmlformats.org/officeDocument/2006/relationships/hyperlink" Target="https://vip.gosfinansy.ru/" TargetMode="External"/><Relationship Id="rId20" Type="http://schemas.openxmlformats.org/officeDocument/2006/relationships/hyperlink" Target="http://its.1c.ru/db/translate/?db=garant&amp;path=src/d02295/../D02323/I0464783.HTM&amp;anchor=4010" TargetMode="External"/><Relationship Id="rId1" Type="http://schemas.openxmlformats.org/officeDocument/2006/relationships/numbering" Target="numbering.xml"/><Relationship Id="rId6" Type="http://schemas.openxmlformats.org/officeDocument/2006/relationships/hyperlink" Target="https://vip.gosfinansy.ru/" TargetMode="External"/><Relationship Id="rId11" Type="http://schemas.openxmlformats.org/officeDocument/2006/relationships/hyperlink" Target="http://www.consultant.ru/document/cons_doc_LAW_221275/551c4b46f24203a837500d677a7713a85442b2c4/" TargetMode="External"/><Relationship Id="rId24" Type="http://schemas.openxmlformats.org/officeDocument/2006/relationships/hyperlink" Target="http://www.consultant.ru/document/cons_doc_LAW_357304/06c7990963bbfd3ad0ecfe92a0cee51ed8e1023d/" TargetMode="External"/><Relationship Id="rId5" Type="http://schemas.openxmlformats.org/officeDocument/2006/relationships/hyperlink" Target="https://vip.gosfinansy.ru/" TargetMode="External"/><Relationship Id="rId15" Type="http://schemas.openxmlformats.org/officeDocument/2006/relationships/hyperlink" Target="https://vip.gosfinansy.ru/" TargetMode="External"/><Relationship Id="rId23" Type="http://schemas.openxmlformats.org/officeDocument/2006/relationships/hyperlink" Target="http://its.1c.ru/db/translate/?db=garant&amp;path=src/d02295/../D02323/I0464783.HTM&amp;anchor=4018" TargetMode="External"/><Relationship Id="rId28" Type="http://schemas.openxmlformats.org/officeDocument/2006/relationships/theme" Target="theme/theme1.xml"/><Relationship Id="rId10" Type="http://schemas.openxmlformats.org/officeDocument/2006/relationships/hyperlink" Target="http://www.consultant.ru/document/cons_doc_LAW_221275/551c4b46f24203a837500d677a7713a85442b2c4/" TargetMode="External"/><Relationship Id="rId19" Type="http://schemas.openxmlformats.org/officeDocument/2006/relationships/hyperlink" Target="http://its.1c.ru/db/translate/?db=garant&amp;path=src/d02295/../D02323/I0464783.HTM&amp;anchor=4010" TargetMode="External"/><Relationship Id="rId4" Type="http://schemas.openxmlformats.org/officeDocument/2006/relationships/webSettings" Target="webSettings.xml"/><Relationship Id="rId9" Type="http://schemas.openxmlformats.org/officeDocument/2006/relationships/hyperlink" Target="http://www.consultant.ru/document/cons_doc_LAW_221275/48a215ee5fa939cdc275f8f28ea1d7885c461176/" TargetMode="External"/><Relationship Id="rId14" Type="http://schemas.openxmlformats.org/officeDocument/2006/relationships/hyperlink" Target="https://vip.gosfinansy.ru/" TargetMode="External"/><Relationship Id="rId22" Type="http://schemas.openxmlformats.org/officeDocument/2006/relationships/hyperlink" Target="http://its.1c.ru/db/translate/?db=garant&amp;path=src/d02295/../D02323/I0464783.HTM&amp;anchor=4021"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585</TotalTime>
  <Pages>25</Pages>
  <Words>10619</Words>
  <Characters>60534</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dc:creator>
  <dc:description>Подготовлено экспертами Актион-МЦФЭР</dc:description>
  <cp:lastModifiedBy>buh</cp:lastModifiedBy>
  <cp:revision>24</cp:revision>
  <dcterms:created xsi:type="dcterms:W3CDTF">2021-04-26T08:47:00Z</dcterms:created>
  <dcterms:modified xsi:type="dcterms:W3CDTF">2022-02-25T07:43:00Z</dcterms:modified>
</cp:coreProperties>
</file>